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/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ФЕДЕРАЛЬНАЯ РАБОЧАЯ ПРОГРАММА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 xml:space="preserve">НАЧАЛЬНОГО ОБЩЕГО ОБРАЗОВАНИЯ ДЛЯ ОБУЧАЮЩИХСЯ 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С ЗАДЕРЖКОЙ ПСИХИЧЕСКОГО РАЗВИТИЯ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(В</w:t>
      </w:r>
      <w:bookmarkStart w:id="0" w:name="_GoBack"/>
      <w:bookmarkEnd w:id="0"/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ариант 7.2.)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МУЗЫКА</w:t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ind w:firstLine="708"/>
        <w:jc w:val="center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Москва 2023</w:t>
      </w:r>
    </w:p>
    <w:p>
      <w:pPr>
        <w:pStyle w:val="Normal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Style31"/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</w:pPr>
          <w:r>
            <w:br w:type="page"/>
          </w:r>
          <w:r>
            <w:rPr>
              <w:rFonts w:cs="Times New Roman" w:ascii="Times New Roman" w:hAnsi="Times New Roman"/>
              <w:b/>
              <w:caps/>
              <w:color w:val="auto"/>
              <w:sz w:val="24"/>
              <w:szCs w:val="24"/>
            </w:rPr>
            <w:t>Оглавление</w:t>
          </w:r>
        </w:p>
        <w:p>
          <w:pPr>
            <w:pStyle w:val="12"/>
            <w:rPr>
              <w:rFonts w:eastAsia="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rPr>
              <w:webHidden/>
              <w:rStyle w:val="Style17"/>
              <w:sz w:val="24"/>
              <w:szCs w:val="24"/>
            </w:rPr>
            <w:instrText xml:space="preserve"> TOC \z \o "1-3" \u \h</w:instrText>
          </w:r>
          <w:r>
            <w:rPr>
              <w:webHidden/>
              <w:rStyle w:val="Style17"/>
              <w:sz w:val="24"/>
              <w:szCs w:val="24"/>
            </w:rPr>
            <w:fldChar w:fldCharType="separate"/>
          </w:r>
          <w:hyperlink w:anchor="_Toc142476722">
            <w:r>
              <w:rPr>
                <w:webHidden/>
                <w:rStyle w:val="Style17"/>
                <w:sz w:val="24"/>
                <w:szCs w:val="24"/>
              </w:rPr>
              <w:t>ПОЯСНИТЕЛЬНАЯ ЗАПИСКА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_Toc142476722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23">
            <w:r>
              <w:rPr>
                <w:webHidden/>
                <w:rStyle w:val="Style17"/>
                <w:sz w:val="24"/>
                <w:szCs w:val="24"/>
              </w:rPr>
              <w:t>СОДЕРЖАНИЕ УЧЕБНОГО ПРЕДМЕТА «МУЗЫКА» ПО МОДУЛЯМ НА УРОВЕНЬ НАЧАЛЬНОГО ОБЩЕГО ОБРАЗОВАНИЯ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_Toc142476723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24">
            <w:r>
              <w:rPr>
                <w:webHidden/>
                <w:rStyle w:val="Style17"/>
                <w:sz w:val="24"/>
                <w:szCs w:val="24"/>
              </w:rPr>
              <w:t>Модуль № 1 «Музыкальная грамота»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_Toc142476724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25">
            <w:r>
              <w:rPr>
                <w:webHidden/>
                <w:rStyle w:val="Style17"/>
                <w:sz w:val="24"/>
                <w:szCs w:val="24"/>
              </w:rPr>
              <w:t>Модуль № 2 «Народная музыка России»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_Toc142476725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26">
            <w:r>
              <w:rPr>
                <w:webHidden/>
                <w:rStyle w:val="Style17"/>
                <w:sz w:val="24"/>
                <w:szCs w:val="24"/>
              </w:rPr>
              <w:t>Модуль № 3 «Музыка народов мира»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_Toc142476726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27">
            <w:r>
              <w:rPr>
                <w:webHidden/>
                <w:rStyle w:val="Style17"/>
                <w:sz w:val="24"/>
                <w:szCs w:val="24"/>
              </w:rPr>
              <w:t>Модуль № 4 «Духовная музыка»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_Toc142476727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28">
            <w:r>
              <w:rPr>
                <w:webHidden/>
                <w:rStyle w:val="Style17"/>
                <w:sz w:val="24"/>
                <w:szCs w:val="24"/>
              </w:rPr>
              <w:t>Модуль № 5 «Классическая музыка»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_Toc142476728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29">
            <w:r>
              <w:rPr>
                <w:webHidden/>
                <w:rStyle w:val="Style17"/>
                <w:sz w:val="24"/>
                <w:szCs w:val="24"/>
              </w:rPr>
              <w:t>Модуль № 6 «Современная музыкальная культура»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_Toc142476729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0">
            <w:r>
              <w:rPr>
                <w:webHidden/>
                <w:rStyle w:val="Style17"/>
                <w:sz w:val="24"/>
                <w:szCs w:val="24"/>
              </w:rPr>
              <w:t>Модуль № 7 «Музыка театра и кино»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20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1">
            <w:r>
              <w:rPr>
                <w:webHidden/>
                <w:rStyle w:val="Style17"/>
                <w:sz w:val="24"/>
                <w:szCs w:val="24"/>
              </w:rPr>
              <w:t>Модуль № 8 «Музыка в жизни человека»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2">
            <w:r>
              <w:rPr>
                <w:webHidden/>
                <w:rStyle w:val="Style17"/>
                <w:rFonts w:eastAsia="Tahoma"/>
                <w:sz w:val="24"/>
                <w:szCs w:val="24"/>
              </w:rPr>
              <w:t>СОДЕРЖАНИЕ УЧЕБНОГО ПРЕДМЕТА «МУЗЫКА» ПО ГОДАМ ОБУЧЕНИЯ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3">
            <w:r>
              <w:rPr>
                <w:webHidden/>
                <w:rStyle w:val="Style17"/>
                <w:sz w:val="24"/>
                <w:szCs w:val="24"/>
              </w:rPr>
              <w:t>1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4">
            <w:r>
              <w:rPr>
                <w:webHidden/>
                <w:rStyle w:val="Style17"/>
                <w:sz w:val="24"/>
                <w:szCs w:val="24"/>
              </w:rPr>
              <w:t>1 ДОПОЛНИТЕЛЬНЫЙ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5">
            <w:r>
              <w:rPr>
                <w:webHidden/>
                <w:rStyle w:val="Style17"/>
                <w:sz w:val="24"/>
                <w:szCs w:val="24"/>
              </w:rPr>
              <w:t>2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6">
            <w:r>
              <w:rPr>
                <w:webHidden/>
                <w:rStyle w:val="Style17"/>
                <w:sz w:val="24"/>
                <w:szCs w:val="24"/>
              </w:rPr>
              <w:t>3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7">
            <w:r>
              <w:rPr>
                <w:webHidden/>
                <w:rStyle w:val="Style17"/>
                <w:sz w:val="24"/>
                <w:szCs w:val="24"/>
              </w:rPr>
              <w:t>4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8">
            <w:r>
              <w:rPr>
                <w:webHidden/>
                <w:rStyle w:val="Style17"/>
                <w:rFonts w:eastAsia="Tahoma"/>
                <w:sz w:val="24"/>
                <w:szCs w:val="24"/>
              </w:rPr>
              <w:t>ПЛАНИРУЕМЫЕ РЕЗУЛЬТАТЫ ОСВОЕНИЯ УЧЕБНОГО ПРЕДМЕТА «МУЗЫКА» НА УРОВНЕ НАЧАЛЬНОГО ОБЩЕГО ОБРАЗОВАНИЯ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34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39">
            <w:r>
              <w:rPr>
                <w:webHidden/>
                <w:rStyle w:val="Style17"/>
                <w:rFonts w:eastAsia="Tahoma"/>
                <w:sz w:val="24"/>
                <w:szCs w:val="24"/>
              </w:rPr>
              <w:t>Личностные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_Toc142476739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34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0">
            <w:r>
              <w:rPr>
                <w:webHidden/>
                <w:rStyle w:val="Style17"/>
                <w:rFonts w:eastAsia="Tahoma"/>
                <w:sz w:val="24"/>
                <w:szCs w:val="24"/>
              </w:rPr>
              <w:t>Метапредметные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1">
            <w:r>
              <w:rPr>
                <w:webHidden/>
                <w:rStyle w:val="Style17"/>
                <w:rFonts w:eastAsia="Tahoma"/>
                <w:sz w:val="24"/>
                <w:szCs w:val="24"/>
              </w:rPr>
              <w:t>Предметные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39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2">
            <w:r>
              <w:rPr>
                <w:webHidden/>
                <w:rStyle w:val="Style17"/>
                <w:sz w:val="24"/>
                <w:szCs w:val="24"/>
              </w:rPr>
              <w:t>Модуль № 1 «Музыкальная грамота»: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3">
            <w:r>
              <w:rPr>
                <w:webHidden/>
                <w:rStyle w:val="Style17"/>
                <w:sz w:val="24"/>
                <w:szCs w:val="24"/>
              </w:rPr>
              <w:t>Модуль № 2 «Народная музыка России»: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4">
            <w:r>
              <w:rPr>
                <w:webHidden/>
                <w:rStyle w:val="Style17"/>
                <w:sz w:val="24"/>
                <w:szCs w:val="24"/>
              </w:rPr>
              <w:t>Модуль № 3 «Музыка народов мира»: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5">
            <w:r>
              <w:rPr>
                <w:webHidden/>
                <w:rStyle w:val="Style17"/>
                <w:sz w:val="24"/>
                <w:szCs w:val="24"/>
              </w:rPr>
              <w:t>Модуль № 4 «Духовная музыка»: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6">
            <w:r>
              <w:rPr>
                <w:webHidden/>
                <w:rStyle w:val="Style17"/>
                <w:sz w:val="24"/>
                <w:szCs w:val="24"/>
              </w:rPr>
              <w:t>Модуль № 5 «Классическая музыка»: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7">
            <w:r>
              <w:rPr>
                <w:webHidden/>
                <w:rStyle w:val="Style17"/>
                <w:sz w:val="24"/>
                <w:szCs w:val="24"/>
              </w:rPr>
              <w:t>Модуль № 6 «Современная музыкальная культура»: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8">
            <w:r>
              <w:rPr>
                <w:webHidden/>
                <w:rStyle w:val="Style17"/>
                <w:sz w:val="24"/>
                <w:szCs w:val="24"/>
              </w:rPr>
              <w:t>Модуль № 7 «Музыка театра и кино»: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49">
            <w:r>
              <w:rPr>
                <w:webHidden/>
                <w:rStyle w:val="Style17"/>
                <w:sz w:val="24"/>
                <w:szCs w:val="24"/>
              </w:rPr>
              <w:t>Модуль № 8 «Музыка в жизни человека»: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_Toc142476749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50">
            <w:r>
              <w:rPr>
                <w:webHidden/>
                <w:rStyle w:val="Style17"/>
                <w:sz w:val="24"/>
                <w:szCs w:val="24"/>
              </w:rPr>
              <w:t>ТЕМАТИЧЕСКОЕ ПЛАНИРОВАНИЕ ПО ГОДАМ ОБУЧЕНИЯ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_Toc142476750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51">
            <w:r>
              <w:rPr>
                <w:webHidden/>
                <w:rStyle w:val="Style17"/>
                <w:sz w:val="24"/>
                <w:szCs w:val="24"/>
              </w:rPr>
              <w:t>1 КЛАСС (33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_Toc142476751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46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52">
            <w:r>
              <w:rPr>
                <w:webHidden/>
                <w:rStyle w:val="Style17"/>
                <w:sz w:val="24"/>
                <w:szCs w:val="24"/>
              </w:rPr>
              <w:t>1 ДОПОЛНИТЕЛЬНЫЙ КЛАСС (33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_Toc142476752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54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53">
            <w:r>
              <w:rPr>
                <w:webHidden/>
                <w:rStyle w:val="Style17"/>
                <w:sz w:val="24"/>
                <w:szCs w:val="24"/>
              </w:rPr>
              <w:t>2 КЛАСС (34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_Toc142476753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61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54">
            <w:r>
              <w:rPr>
                <w:webHidden/>
                <w:rStyle w:val="Style17"/>
                <w:sz w:val="24"/>
                <w:szCs w:val="24"/>
              </w:rPr>
              <w:t>3 КЛАСС (34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_Toc142476754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72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" w:eastAsiaTheme="minorEastAsia"/>
              <w:sz w:val="24"/>
              <w:szCs w:val="24"/>
              <w:lang w:eastAsia="ru-RU"/>
            </w:rPr>
          </w:pPr>
          <w:hyperlink w:anchor="_Toc142476755">
            <w:r>
              <w:rPr>
                <w:webHidden/>
                <w:rStyle w:val="Style17"/>
                <w:sz w:val="24"/>
                <w:szCs w:val="24"/>
              </w:rPr>
              <w:t>4 КЛАСС (34 часа)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_Toc142476755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vanish w:val="false"/>
                <w:sz w:val="24"/>
                <w:szCs w:val="24"/>
              </w:rPr>
              <w:tab/>
              <w:t>81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cs="Times New Roman" w:ascii="Times New Roman" w:hAnsi="Times New Roman"/>
              <w:sz w:val="24"/>
              <w:szCs w:val="24"/>
            </w:rPr>
          </w:r>
          <w:r>
            <w:rPr>
              <w:sz w:val="24"/>
              <w:szCs w:val="24"/>
              <w:rFonts w:cs="Times New Roman" w:ascii="Times New Roman" w:hAnsi="Times New Roman"/>
            </w:rPr>
            <w:fldChar w:fldCharType="end"/>
          </w:r>
        </w:p>
      </w:sdtContent>
    </w:sdt>
    <w:p>
      <w:pPr>
        <w:pStyle w:val="Normal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  <w:r>
        <w:br w:type="page"/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Федеральная рабочая программа по учебному предмету «Музыка»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 </w:t>
      </w:r>
    </w:p>
    <w:p>
      <w:pPr>
        <w:pStyle w:val="Style21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рабочая программа по музыке на уровне начального общего образования составлена на основе «Требований к результатам освоения ФАОП НОО для обучающихся с ОВЗ», представленных в Федеральном государственном образовательном стандарте начального общего образования обучающихся с ОВЗ, с учётом распределённых по модулям проверяемых требований к результатам освоения образовательной программы,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к отбору содержания и планируемым результатам.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разработана с учётом актуальных целей и задач обучения и воспитания, развития обучающихся с ЗПР и условий, необходимых для достижения личностных, метапредментных и предметных результатов при освоении предметной области «Искусство» (Музыка).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1"/>
        <w:rPr/>
      </w:pPr>
      <w:bookmarkStart w:id="1" w:name="_Toc142476722"/>
      <w:r>
        <w:rPr/>
        <w:t>ПОЯСНИТЕЛЬНАЯ ЗАПИСКА</w:t>
      </w:r>
      <w:bookmarkEnd w:id="1"/>
    </w:p>
    <w:p>
      <w:pPr>
        <w:pStyle w:val="Style21"/>
        <w:spacing w:lineRule="auto" w:line="360"/>
        <w:ind w:right="-1" w:firstLine="709"/>
        <w:jc w:val="both"/>
        <w:rPr>
          <w:b/>
          <w:sz w:val="28"/>
          <w:szCs w:val="28"/>
        </w:rPr>
      </w:pPr>
      <w:bookmarkStart w:id="2" w:name="_Toc139386445"/>
      <w:r>
        <w:rPr>
          <w:b/>
          <w:sz w:val="28"/>
          <w:szCs w:val="28"/>
        </w:rPr>
        <w:t>Общая характеристика учебного предмета «Музыка»</w:t>
      </w:r>
      <w:bookmarkEnd w:id="2"/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Для обучающихся с ЗПР овладение учебным предметом имеет существенное коррекционное значение. В процессе уроков: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639" w:leader="none"/>
        </w:tabs>
        <w:spacing w:lineRule="auto" w:line="360"/>
        <w:ind w:left="709" w:right="-1" w:hanging="360"/>
        <w:rPr>
          <w:sz w:val="28"/>
          <w:szCs w:val="28"/>
        </w:rPr>
      </w:pPr>
      <w:r>
        <w:rPr>
          <w:sz w:val="28"/>
          <w:szCs w:val="28"/>
        </w:rPr>
        <w:t>происходит развитие и коррекция слухового восприятия;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639" w:leader="none"/>
        </w:tabs>
        <w:spacing w:lineRule="auto" w:line="360"/>
        <w:ind w:left="709" w:right="-1" w:hanging="360"/>
        <w:rPr>
          <w:sz w:val="28"/>
          <w:szCs w:val="28"/>
        </w:rPr>
      </w:pPr>
      <w:r>
        <w:rPr>
          <w:sz w:val="28"/>
          <w:szCs w:val="28"/>
        </w:rPr>
        <w:t>обогащается общий кругозор, способствующий расширению словарного запаса, знаний и представлений об окружающем мире;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639" w:leader="none"/>
        </w:tabs>
        <w:spacing w:lineRule="auto" w:line="360"/>
        <w:ind w:left="709" w:right="-1" w:hanging="360"/>
        <w:rPr>
          <w:sz w:val="28"/>
          <w:szCs w:val="28"/>
        </w:rPr>
      </w:pPr>
      <w:r>
        <w:rPr>
          <w:sz w:val="28"/>
          <w:szCs w:val="28"/>
        </w:rPr>
        <w:t>оказывается благоприятное воздействие на эмоциональную сферу обучающегося;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639" w:leader="none"/>
        </w:tabs>
        <w:spacing w:lineRule="auto" w:line="360"/>
        <w:ind w:left="709" w:right="-1" w:hanging="360"/>
        <w:rPr>
          <w:sz w:val="28"/>
          <w:szCs w:val="28"/>
        </w:rPr>
      </w:pPr>
      <w:r>
        <w:rPr>
          <w:sz w:val="28"/>
          <w:szCs w:val="28"/>
        </w:rPr>
        <w:t>в интересной для обучающихся практической деятельности развиваются логические операции, умения анализировать, наблюдать за явлениями, произвольно направлять и удерживать внимание;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639" w:leader="none"/>
        </w:tabs>
        <w:spacing w:lineRule="auto" w:line="360"/>
        <w:ind w:left="709" w:right="0" w:hanging="357"/>
        <w:rPr>
          <w:sz w:val="28"/>
          <w:szCs w:val="28"/>
        </w:rPr>
      </w:pPr>
      <w:r>
        <w:rPr>
          <w:sz w:val="28"/>
          <w:szCs w:val="28"/>
        </w:rPr>
        <w:t>совершенствуется возможность саморегуляции во время прослушивания музыкальных произведений и исполнительской деятельности;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639" w:leader="none"/>
        </w:tabs>
        <w:spacing w:lineRule="auto" w:line="360"/>
        <w:ind w:left="709" w:right="-1" w:hanging="360"/>
        <w:rPr>
          <w:sz w:val="28"/>
          <w:szCs w:val="28"/>
        </w:rPr>
      </w:pPr>
      <w:r>
        <w:rPr>
          <w:sz w:val="28"/>
          <w:szCs w:val="28"/>
        </w:rPr>
        <w:t>обогащается чувственный опыт обучающегося.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Деятельность обучающихся с ЗПР на уроках должна быть организована с учетом их возможностей. Подбор музыкального материала для исполнения обучающимися осуществляется на доступном для ребенка уровне. Новый материал следует предъявлять развернуто, использовать визуализацию, примеры, практические упражнения и многократно закреплять. 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117" w:right="-1" w:firstLine="709"/>
        <w:rPr>
          <w:sz w:val="28"/>
          <w:szCs w:val="28"/>
        </w:rPr>
      </w:pPr>
      <w:r>
        <w:rPr>
          <w:sz w:val="28"/>
          <w:szCs w:val="28"/>
        </w:rPr>
        <w:t>Музыкальное воспитание младших школьников с ЗПР будет более эффективным, если: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117" w:right="-1" w:firstLine="709"/>
        <w:rPr>
          <w:sz w:val="28"/>
          <w:szCs w:val="28"/>
        </w:rPr>
      </w:pPr>
      <w:r>
        <w:rPr>
          <w:sz w:val="28"/>
          <w:szCs w:val="28"/>
        </w:rPr>
        <w:t xml:space="preserve">- учитывать специфику музыкальной деятельности младших школьников с ЗПР, характеризующуюся качественным своеобразием: неустойчивостью внимания, повышенной отвлекаемостью; замедленным приемом и переработкой информации; низким уровнем познавательной мотивации; недостатками развития моторики, малым объемом певческого диапазона, что обусловлено нарушением диафрагмального дыхания, дикции, звукопроизношения; задержкой в развитии мелодического, гармонического, тембрового слуха. 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117" w:right="-1" w:firstLine="709"/>
        <w:rPr>
          <w:sz w:val="28"/>
          <w:szCs w:val="28"/>
        </w:rPr>
      </w:pPr>
      <w:r>
        <w:rPr>
          <w:sz w:val="28"/>
          <w:szCs w:val="28"/>
        </w:rPr>
        <w:t>- рассматривать процесс музыкального воспитания как часть коррекционной работы, направленной не только на развитие собственно-музыкальных способностей обучающегося (слух, ритм, музыкальная память и др.), но и как фактор его социальной адаптации и оздоровления;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117" w:right="-1" w:firstLine="709"/>
        <w:rPr>
          <w:sz w:val="28"/>
          <w:szCs w:val="28"/>
        </w:rPr>
      </w:pPr>
      <w:r>
        <w:rPr>
          <w:sz w:val="28"/>
          <w:szCs w:val="28"/>
        </w:rPr>
        <w:t>- включать в содержании уроков специально отобранные произведения разных жанров вокальной и инструментальной музыки, отвечающие внутренней эмоциональной потребности обучающегося в духовном обогащении. Программа предусматривает знакомство обучающихся с ЗПР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ценностей;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117" w:right="-1" w:firstLine="709"/>
        <w:rPr>
          <w:sz w:val="28"/>
          <w:szCs w:val="28"/>
        </w:rPr>
      </w:pPr>
      <w:r>
        <w:rPr>
          <w:sz w:val="28"/>
          <w:szCs w:val="28"/>
        </w:rPr>
        <w:t>- применять активные виды музыкальной деятельности обучающегося в их взаимосочетании, а именно: слушание музыки, пение, логоритмика, музыкально-ритмические движения и упражнения, игра на детских музыкальных инструментах, использование других видов искусства при восприятии музыки и др. Поэтому в содержании образования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др.);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117" w:right="-1" w:firstLine="709"/>
        <w:rPr>
          <w:sz w:val="28"/>
          <w:szCs w:val="28"/>
        </w:rPr>
      </w:pPr>
      <w:r>
        <w:rPr>
          <w:sz w:val="28"/>
          <w:szCs w:val="28"/>
        </w:rPr>
        <w:t>- использовать разнообразные формы музыкального воспитания в сочетании уроков музыки с внеурочными видами работы (музыкальные игры, экскурсии, театральные представления, драматизации музыкальных сказок, индивидуальные, групповые, массовые формы) и внешкольные музыкальные занятия младших школьников с ЗПР: посещение музыкальных концертов и спектаклей, слушание музыкальных передач и др.;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- использовать игровые формы деятельности на уроках,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принципов, а также практическое музицирование — пение, игра на доступных музыкальных инструментах, различные формы музыкального движения.</w:t>
      </w:r>
    </w:p>
    <w:p>
      <w:pPr>
        <w:pStyle w:val="ListParagraph"/>
        <w:tabs>
          <w:tab w:val="clear" w:pos="708"/>
          <w:tab w:val="left" w:pos="639" w:leader="none"/>
        </w:tabs>
        <w:spacing w:lineRule="auto" w:line="360"/>
        <w:ind w:left="0" w:right="-1" w:firstLine="709"/>
        <w:rPr>
          <w:b/>
          <w:sz w:val="28"/>
          <w:szCs w:val="28"/>
        </w:rPr>
      </w:pPr>
      <w:bookmarkStart w:id="3" w:name="_Toc139386446"/>
      <w:r>
        <w:rPr>
          <w:b/>
          <w:sz w:val="28"/>
          <w:szCs w:val="28"/>
        </w:rPr>
        <w:t>Цели и задачи изучения учебного предмета «Музыка»</w:t>
      </w:r>
      <w:bookmarkEnd w:id="3"/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Основная цель</w:t>
      </w:r>
      <w:r>
        <w:rPr>
          <w:sz w:val="28"/>
          <w:szCs w:val="28"/>
        </w:rPr>
        <w:t xml:space="preserve"> реализации программы — воспитание музыкальной культуры как части всей духовной культуры обучающихся с ЗПР.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</w:t>
      </w:r>
      <w:r>
        <w:rPr>
          <w:i/>
          <w:sz w:val="28"/>
          <w:szCs w:val="28"/>
        </w:rPr>
        <w:t>конкретизации учебных целей</w:t>
      </w:r>
      <w:r>
        <w:rPr>
          <w:sz w:val="28"/>
          <w:szCs w:val="28"/>
        </w:rPr>
        <w:t xml:space="preserve"> их реализация осуществляется по следующим направлениям: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становление системы ценностей обучающихся в единстве эмоциональной и познавательной сферы;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формирование творческих способностей ребёнка, развитие внутренней мотивации к музицированию.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Важнейшими </w:t>
      </w:r>
      <w:r>
        <w:rPr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в начальной школе являются: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Формирование эмоционально-ценностной отзывчивости на прекрасное в жизни и в искусстве. 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слушание (воспитание грамотного слушателя);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исполнение (пение, игра на доступных музыкальных инструментах);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сочинение (элементы импровизации, композиции, аранжировки);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музыкальное движение (пластическое интонирование, танец, двигательное моделирование и др.);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исследовательские и творческие проекты. 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Воспитание уважения к цивилизационному наследию России; присвоение интонационно-образного строя отечественной музыкальной культуры. 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Расширение кругозора, воспитание любознательности, интереса к музыкальной культуре других стран, культур, времён и народов. </w:t>
      </w:r>
    </w:p>
    <w:p>
      <w:pPr>
        <w:pStyle w:val="Style21"/>
        <w:spacing w:lineRule="auto" w:line="360"/>
        <w:ind w:right="-1" w:firstLine="709"/>
        <w:jc w:val="both"/>
        <w:rPr>
          <w:b/>
          <w:sz w:val="28"/>
          <w:szCs w:val="28"/>
        </w:rPr>
      </w:pPr>
      <w:bookmarkStart w:id="4" w:name="_Toc139386447"/>
      <w:r>
        <w:rPr>
          <w:b/>
          <w:sz w:val="28"/>
          <w:szCs w:val="28"/>
        </w:rPr>
        <w:t>Место учебного предмета «Музыка» в учебном плане</w:t>
      </w:r>
      <w:bookmarkEnd w:id="4"/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(включая 1 дополнительный класс) по 4 класс включительно. 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№ 1 «Музыкальная грамота»;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№ 2 «Народная музыка России»;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№ 3 «Музыка народов мира»;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№ 4 «Духовная музыка»;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№ 5 «Классическая музыка»;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№ 6 «Современная музыкальная культура»;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№ 7 «Музыка театра и кино»;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модуль № 8 «Музыка в жизни человека».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Предлагаемые варианты тематического планирования могут служить примерным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168 часов (33 часа в 1и 1 дополнительном классах и по 34 часа в год во 2–4 классах).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pStyle w:val="Style21"/>
        <w:spacing w:lineRule="auto" w:line="36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>
      <w:pPr>
        <w:pStyle w:val="Normal"/>
        <w:spacing w:lineRule="auto" w:line="36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  <w:r>
        <w:br w:type="page"/>
      </w:r>
    </w:p>
    <w:p>
      <w:pPr>
        <w:pStyle w:val="1"/>
        <w:rPr/>
      </w:pPr>
      <w:bookmarkStart w:id="5" w:name="_Toc142476723"/>
      <w:r>
        <w:rPr/>
        <w:t>СОДЕРЖАНИЕ УЧЕБНОГО ПРЕДМЕТА «МУЗЫКА» ПО МОДУЛЯМ НА УРОВЕНЬ НАЧАЛЬНОГО ОБЩЕГО ОБРАЗОВАНИЯ</w:t>
      </w:r>
      <w:bookmarkEnd w:id="5"/>
    </w:p>
    <w:p>
      <w:pPr>
        <w:pStyle w:val="2"/>
        <w:spacing w:lineRule="auto" w:line="360"/>
        <w:ind w:firstLine="709"/>
        <w:rPr>
          <w:rFonts w:cs="Times New Roman"/>
          <w:szCs w:val="28"/>
        </w:rPr>
      </w:pPr>
      <w:bookmarkStart w:id="6" w:name="_Toc139386448"/>
      <w:bookmarkStart w:id="7" w:name="_Toc142476724"/>
      <w:bookmarkStart w:id="8" w:name="_Toc139386449"/>
      <w:r>
        <w:rPr>
          <w:rFonts w:cs="Times New Roman"/>
          <w:szCs w:val="28"/>
        </w:rPr>
        <w:t>Модуль № 1 «Музыкальная грамота»</w:t>
      </w:r>
      <w:bookmarkEnd w:id="7"/>
      <w:bookmarkEnd w:id="8"/>
    </w:p>
    <w:p>
      <w:pPr>
        <w:pStyle w:val="Normal"/>
        <w:spacing w:lineRule="auto" w:line="36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tbl>
      <w:tblPr>
        <w:tblStyle w:val="TableNormal"/>
        <w:tblW w:w="9639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13"/>
        <w:gridCol w:w="2231"/>
        <w:gridCol w:w="6095"/>
      </w:tblGrid>
      <w:tr>
        <w:trPr>
          <w:trHeight w:val="758" w:hRule="atLeast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166" w:right="154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 xml:space="preserve">№ </w:t>
            </w:r>
            <w:r>
              <w:rPr>
                <w:b/>
                <w:sz w:val="24"/>
                <w:szCs w:val="24"/>
                <w:lang w:val="en-US" w:eastAsia="en-US" w:bidi="ar-SA"/>
              </w:rPr>
              <w:t>блока, кол-во часов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Тема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Содержание</w:t>
            </w:r>
          </w:p>
        </w:tc>
      </w:tr>
      <w:tr>
        <w:trPr>
          <w:trHeight w:val="788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0,5—2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Весь мир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звучит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Звуки музыкальные и шумовые. Свойства звука: высота, громкость, длительность, тембр.</w:t>
            </w:r>
          </w:p>
        </w:tc>
      </w:tr>
      <w:tr>
        <w:trPr>
          <w:trHeight w:val="170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0,5—2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Звукоряд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Нотный стан, скрипичный ключ.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Ноты первой октавы.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0,5—2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Интонация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Выразительные и изобразительные интонации.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0,5—2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Ритм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Звуки длинные и короткие (восьмые и четвертные длительности), такт, тактовая черта.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0,5—4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2"/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Ритмический рисунок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Длительности половинная, целая, шестнадцатые.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Паузы. Ритмические рисунки. Ритмическая партитура.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0,5—2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Размер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Равномерная пульсация. Сильные и слабые доли. Размеры 2/4, 3/4, 4/4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1—4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Музыкальный язык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Темп, тембр.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Динамика (форте, пиано, крещендо, диминуэндо и др.).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Штрихи (стаккато, легато, акцент и др.).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Высота звуков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Регистры. Ноты певческого диапазона. Расположение нот на клавиатуре.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Знаки альтерации (диезы, бемоли,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бекары).</w:t>
            </w:r>
          </w:p>
        </w:tc>
      </w:tr>
      <w:tr>
        <w:trPr>
          <w:trHeight w:val="56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Мелодия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Мотив, музыкальная фраза. Поступенное, плавное движение мелодии, скачки.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Мелодический рисунок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Сопровождение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Аккомпанемент.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Остинато.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Вступление, заключение, проигрыш.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Песня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Куплетная форма.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Запев, припев.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Лад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Понятие лада.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Семиступенные лады мажор и минор.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Краска звучания.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Ступеневый состав.</w:t>
            </w:r>
          </w:p>
        </w:tc>
      </w:tr>
      <w:tr>
        <w:trPr>
          <w:trHeight w:val="421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Пентатоника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Пентатоника — пятиступенный лад, распространённый у многих народов.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Ноты в разных октавах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Ноты второй и малой октавы. Басовый ключ.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0,5—1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Дополнительные обозначения в нотах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Реприза, фермата, вольта, украшения (трели, форшлаги).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Ритмические рисунки в размере 6/8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Размер 6/8.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Нота с точкой.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Шестнадцатые.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Пунктирный ритм.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Тональность.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Гамма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Тоника, тональность.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Знаки при ключе.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Мажорные и минорные тональности (до 2—3 знаков при ключе).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Интервалы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Понятие музыкального интервала. Тон, полутон. Консонансы: терция, кварта, квинта, секста, октава. Диссонансы: секунда, септима.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Гармония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Аккорд. Трезвучие мажорное и минорное. Понятие фактуры. Фактуры аккомпанемента бас-аккорд, аккордовая, арпеджио.</w:t>
            </w:r>
          </w:p>
        </w:tc>
      </w:tr>
      <w:tr>
        <w:trPr>
          <w:trHeight w:val="84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Музыкальная форма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Контраст и повтор как принципы строения музыкального произведения.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Двухчастная, трёх-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частная и трёхчастная репризная форма. Рондо: рефрен и эпизоды.</w:t>
            </w:r>
          </w:p>
        </w:tc>
      </w:tr>
      <w:tr>
        <w:trPr>
          <w:trHeight w:val="421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Вариации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Варьирование как принцип развития.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Тема. Вариации.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9" w:name="_Toc142476725"/>
      <w:r>
        <w:rPr/>
        <w:t>Модуль № 2 «Народная музыка России»</w:t>
      </w:r>
      <w:bookmarkEnd w:id="9"/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tbl>
      <w:tblPr>
        <w:tblStyle w:val="TableNormal"/>
        <w:tblW w:w="9781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13"/>
        <w:gridCol w:w="2373"/>
        <w:gridCol w:w="6095"/>
      </w:tblGrid>
      <w:tr>
        <w:trPr>
          <w:trHeight w:val="758" w:hRule="atLeast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166" w:right="154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 xml:space="preserve">№ </w:t>
            </w:r>
            <w:r>
              <w:rPr>
                <w:b/>
                <w:sz w:val="24"/>
                <w:szCs w:val="24"/>
                <w:lang w:val="en-US" w:eastAsia="en-US" w:bidi="ar-SA"/>
              </w:rPr>
              <w:t>блока, кол-во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Тема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Содержание</w:t>
            </w:r>
          </w:p>
        </w:tc>
      </w:tr>
      <w:tr>
        <w:trPr>
          <w:trHeight w:val="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Край, в котором ты живёшь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Музыкальные традиции малой Родины. Песни, обряды, музыкальные инструменты.</w:t>
            </w:r>
          </w:p>
        </w:tc>
      </w:tr>
      <w:tr>
        <w:trPr>
          <w:trHeight w:val="91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Русский фольклор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Русские народные песни (трудовые, солдатские, хороводные и др.).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Детский фольклор (игровые, заклички, потешки, считалки, прибаутки).</w:t>
            </w:r>
          </w:p>
        </w:tc>
      </w:tr>
      <w:tr>
        <w:trPr>
          <w:trHeight w:val="98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Русские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народные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инструменты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Народные музыкальные инструменты (балалайка, рожок, свирель, гусли, гармонь, ложки).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Инструментальные наигрыши.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Плясовые мелодии.</w:t>
            </w:r>
          </w:p>
        </w:tc>
      </w:tr>
      <w:tr>
        <w:trPr>
          <w:trHeight w:val="98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Сказки, мифы и легенды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Народные сказители.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Русские народные сказания, былины.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Эпос народов России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3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Сказки и легенды о музыке и музыкантах.</w:t>
            </w:r>
          </w:p>
        </w:tc>
      </w:tr>
      <w:tr>
        <w:trPr>
          <w:trHeight w:val="98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Жанры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музыкального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фольклора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Фольклорные жанры, общие для всех народов: лирические, трудовые, колыбельные песни, танцы и пляски. Традиционные музыкальные инструменты.</w:t>
            </w:r>
          </w:p>
        </w:tc>
      </w:tr>
      <w:tr>
        <w:trPr>
          <w:trHeight w:val="98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Народные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праздники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Обряды, игры, хороводы, праздничная символика — на примере одного или нескольких народных праздников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4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98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Первые артисты,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народный театр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Скоморохи.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Ярмарочный балаган.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Вертеп.</w:t>
            </w:r>
          </w:p>
        </w:tc>
      </w:tr>
      <w:tr>
        <w:trPr>
          <w:trHeight w:val="98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2—8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Фольклор народов России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традиции, особенности народной музыки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республик Российской Федерации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5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Жанры, интонации.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Музыкальные инструменты, музыканты-исполнители</w:t>
            </w:r>
          </w:p>
        </w:tc>
      </w:tr>
      <w:tr>
        <w:trPr>
          <w:trHeight w:val="98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2—8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Фольклор в творчестве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профессиональных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музыкантов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Собиратели фольклора.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Народные мелодии в обработке композиторов.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Народные жанры, интонации как основа для композиторского творчества.</w:t>
            </w:r>
          </w:p>
        </w:tc>
      </w:tr>
    </w:tbl>
    <w:p>
      <w:pPr>
        <w:pStyle w:val="Normal"/>
        <w:spacing w:lineRule="auto" w:line="23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10" w:name="_Toc142476726"/>
      <w:bookmarkStart w:id="11" w:name="_Toc139386451"/>
      <w:r>
        <w:rPr/>
        <w:t>Модуль № 3 «Музыка народов мира»</w:t>
      </w:r>
      <w:bookmarkEnd w:id="10"/>
      <w:bookmarkEnd w:id="11"/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в начальной школе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tbl>
      <w:tblPr>
        <w:tblStyle w:val="TableNormal"/>
        <w:tblW w:w="9356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13"/>
        <w:gridCol w:w="2373"/>
        <w:gridCol w:w="5670"/>
      </w:tblGrid>
      <w:tr>
        <w:trPr>
          <w:trHeight w:val="758" w:hRule="atLeast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166" w:right="154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 xml:space="preserve">№ </w:t>
            </w:r>
            <w:r>
              <w:rPr>
                <w:b/>
                <w:sz w:val="24"/>
                <w:szCs w:val="24"/>
                <w:lang w:val="en-US" w:eastAsia="en-US" w:bidi="ar-SA"/>
              </w:rPr>
              <w:t>блока, кол-во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Тема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Содержание</w:t>
            </w:r>
          </w:p>
        </w:tc>
      </w:tr>
      <w:tr>
        <w:trPr>
          <w:trHeight w:val="109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 наших соседей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Фольклор и музыкальные традиции Белоруссии, Украины, Прибалтики (песни, танцы, обычаи, музыкальные инструменты).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Кавказские мелодии и ритмы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6"/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Музыкальные традиции и праздники.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Народные инструменты и жанры. Композиторы и музыканты-исполнители Грузии, Армении, Азербайджана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7"/>
            </w:r>
            <w:r>
              <w:rPr>
                <w:sz w:val="24"/>
                <w:szCs w:val="24"/>
                <w:lang w:val="en-US" w:eastAsia="en-US" w:bidi="ar-SA"/>
              </w:rPr>
              <w:t>. Близость музыкальной культуры этих стран с российскими республиками Северного Кавказа.</w:t>
            </w:r>
          </w:p>
        </w:tc>
      </w:tr>
      <w:tr>
        <w:trPr>
          <w:trHeight w:val="1136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 народов Европы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Танцевальный и песенный фольклор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европейских народов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8"/>
            </w:r>
            <w:r>
              <w:rPr>
                <w:sz w:val="24"/>
                <w:szCs w:val="24"/>
                <w:lang w:val="en-US" w:eastAsia="en-US" w:bidi="ar-SA"/>
              </w:rPr>
              <w:t>. Канон. Странствующие музыканты. Карнавал.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 Испании и Латинской Америки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Фламенко. Искусство игры на гитаре, кастаньеты, латиноамериканские ударные инструменты. Танцевальные жанры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9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Профессиональные композиторы и исполнители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0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133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 США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Смешение традиций и культур в музыке Северной Америки. Африканские ритмы, трудовые песни негров. Спиричуэлс. Джаз. Творчество Дж. Гершвина.</w:t>
            </w:r>
          </w:p>
        </w:tc>
      </w:tr>
      <w:tr>
        <w:trPr>
          <w:trHeight w:val="82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 Японии и Китая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</w:tr>
      <w:tr>
        <w:trPr>
          <w:trHeight w:val="98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 Средней Азии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1"/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Музыкальные традиции и праздники, народные инструменты и современные исполнители Казахстана, Киргизии, и других стран региона.</w:t>
            </w:r>
          </w:p>
        </w:tc>
      </w:tr>
      <w:tr>
        <w:trPr>
          <w:trHeight w:val="999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З)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Певец своего народа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Интонации народной музыки в творчестве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зарубежных композиторов — ярких представителей национального музыкального стиля своей страны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2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И)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Диалог культур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Культурные связи между музыкантами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разных стран.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</w:tr>
    </w:tbl>
    <w:p>
      <w:pPr>
        <w:pStyle w:val="Normal"/>
        <w:spacing w:lineRule="auto" w:line="23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12" w:name="_Toc142476727"/>
      <w:r>
        <w:rPr/>
        <w:t>Модуль № 4 «Духовная музыка»</w:t>
      </w:r>
      <w:bookmarkEnd w:id="12"/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tbl>
      <w:tblPr>
        <w:tblStyle w:val="TableNormal"/>
        <w:tblW w:w="9498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13"/>
        <w:gridCol w:w="2373"/>
        <w:gridCol w:w="5812"/>
      </w:tblGrid>
      <w:tr>
        <w:trPr>
          <w:trHeight w:val="758" w:hRule="atLeast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166" w:right="154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 xml:space="preserve">№ </w:t>
            </w:r>
            <w:r>
              <w:rPr>
                <w:b/>
                <w:sz w:val="24"/>
                <w:szCs w:val="24"/>
                <w:lang w:val="en-US" w:eastAsia="en-US" w:bidi="ar-SA"/>
              </w:rPr>
              <w:t>блока, кол-во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Тема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Содержание</w:t>
            </w:r>
          </w:p>
        </w:tc>
      </w:tr>
      <w:tr>
        <w:trPr>
          <w:trHeight w:val="1415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Звучание храма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Колокола.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Колокольные звоны (благовест, трезвон и др.).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Звонарские приговорки.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Колокольность в музыке русских композиторов.</w:t>
            </w:r>
          </w:p>
        </w:tc>
      </w:tr>
      <w:tr>
        <w:trPr>
          <w:trHeight w:val="1265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Песни верующих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Молитва, хорал, песнопение, духовный стих.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Образы духовной музыки в творчестве композиторов-классиков.</w:t>
            </w:r>
          </w:p>
        </w:tc>
      </w:tr>
      <w:tr>
        <w:trPr>
          <w:trHeight w:val="930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Инструментальная музыка в церкви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Орган и его роль в богослужении.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Творчество И. С. Баха.</w:t>
            </w:r>
          </w:p>
        </w:tc>
      </w:tr>
      <w:tr>
        <w:trPr>
          <w:trHeight w:val="974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Искусство Русской православной церкви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 в православном храме.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Традиции исполнения, жанры (тропарь, стихира, величание и др.).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 и живопись, посвящённые святым. Образы Христа, Богородицы.</w:t>
            </w:r>
          </w:p>
        </w:tc>
      </w:tr>
      <w:tr>
        <w:trPr>
          <w:trHeight w:val="98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Религиозные праздники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Праздничная служба, вокальная (в том числе хоровая) музыка религиозного содержания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3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</w:tbl>
    <w:p>
      <w:pPr>
        <w:pStyle w:val="Normal"/>
        <w:spacing w:lineRule="auto" w:line="23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13" w:name="_Toc142476728"/>
      <w:bookmarkStart w:id="14" w:name="_Toc139386453"/>
      <w:r>
        <w:rPr/>
        <w:t>Модуль № 5 «Классическая музыка»</w:t>
      </w:r>
      <w:bookmarkEnd w:id="13"/>
      <w:bookmarkEnd w:id="14"/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tbl>
      <w:tblPr>
        <w:tblStyle w:val="TableNormal"/>
        <w:tblW w:w="9498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13"/>
        <w:gridCol w:w="2373"/>
        <w:gridCol w:w="5812"/>
      </w:tblGrid>
      <w:tr>
        <w:trPr>
          <w:trHeight w:val="758" w:hRule="atLeast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166" w:right="154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 xml:space="preserve">№ </w:t>
            </w:r>
            <w:r>
              <w:rPr>
                <w:b/>
                <w:sz w:val="24"/>
                <w:szCs w:val="24"/>
                <w:lang w:val="en-US" w:eastAsia="en-US" w:bidi="ar-SA"/>
              </w:rPr>
              <w:t>блока, кол-во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Тема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Содержание</w:t>
            </w:r>
          </w:p>
        </w:tc>
      </w:tr>
      <w:tr>
        <w:trPr>
          <w:trHeight w:val="225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0,5—1 уч.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Композитор — исполнитель — слушатель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Кого называют композитором, исполнителем?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Нужно ли учиться слушать музыку?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Что значит «уметь слушать музыку»?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Концерт, концертный зал.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Правила поведения в концертном зале.</w:t>
            </w:r>
          </w:p>
        </w:tc>
      </w:tr>
      <w:tr>
        <w:trPr>
          <w:trHeight w:val="974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Композиторы — детям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Детская музыка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П. И. Чайковского,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С. С. Прокофьева,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Д. Б. Кабалевского и др.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Понятие жанра.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Песня, танец, марш.</w:t>
            </w:r>
          </w:p>
        </w:tc>
      </w:tr>
      <w:tr>
        <w:trPr>
          <w:trHeight w:val="1160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Оркестр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Оркестр — большой коллектив музыкантов. Дирижёр, партитура, репетиция. Жанр концерта — музыкальное соревнование солиста с оркестром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4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инструменты.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Фортепиано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Рояль и пианино.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История изобретения фортепиано, «секрет» названия инструмента (форте + пиано).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«Предки» и «наследники» фортепиано (клавесин, синтезатор).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1—2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инструменты.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Флейта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Предки современной флейты. Легенда о нимфе Сиринкс.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 для флейты соло, флейты в сопровождении фортепиано, оркестра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5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инструменты.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Скрипка, виолончель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Певучесть тембров струнных смычковых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инструментов. Композиторы, сочинявшие скрипичную музыку.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Знаменитые исполнители, мастера, изготавливавшие инструменты.</w:t>
            </w:r>
          </w:p>
        </w:tc>
      </w:tr>
      <w:tr>
        <w:trPr>
          <w:trHeight w:val="690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Вокальная музыка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Человеческий голос — самый совершенный инструмент.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Бережное отношение к своему голосу.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Известные певцы.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Жанры вокальной музыки: песни, вокализы, романсы, арии из опер.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Кантата. Песня, романс, вокализ, кант.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Инструментальная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Жанры камерной инструментальной музыки: этюд, пьеса.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Альбом. Цикл. Сюита. Соната. Квартет.</w:t>
            </w:r>
          </w:p>
        </w:tc>
      </w:tr>
      <w:tr>
        <w:trPr>
          <w:trHeight w:val="98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Программная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Программная музыка. Программное название, известный сюжет, литературный эпиграф.</w:t>
            </w:r>
          </w:p>
        </w:tc>
      </w:tr>
      <w:tr>
        <w:trPr>
          <w:trHeight w:val="98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Симфоническая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Симфонический оркестр. Тембры, группы инструментов. Симфония, симфоническая картина</w:t>
            </w:r>
          </w:p>
        </w:tc>
      </w:tr>
      <w:tr>
        <w:trPr>
          <w:trHeight w:val="970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Русские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композиторы-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классики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Творчество выдающихся отечественных композиторов.</w:t>
            </w:r>
          </w:p>
        </w:tc>
      </w:tr>
      <w:tr>
        <w:trPr>
          <w:trHeight w:val="1124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М)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Европейские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композиторы-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классики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Творчество выдающихся зарубежных композиторов.</w:t>
            </w:r>
          </w:p>
        </w:tc>
      </w:tr>
      <w:tr>
        <w:trPr>
          <w:trHeight w:val="125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Н)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уч.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Мастерство исполнителя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Творчество выдающихся исполнителей — певцов, инструменталистов, дирижёров. Консерватория, филармония, Конкурс имени П. И. Чайковского.</w:t>
            </w:r>
          </w:p>
        </w:tc>
      </w:tr>
    </w:tbl>
    <w:p>
      <w:pPr>
        <w:pStyle w:val="Normal"/>
        <w:spacing w:lineRule="auto" w:line="23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15" w:name="_Toc142476729"/>
      <w:bookmarkStart w:id="16" w:name="_Toc139386454"/>
      <w:r>
        <w:rPr/>
        <w:t>Модуль № 6 «Современная музыкальная культура»</w:t>
      </w:r>
      <w:bookmarkEnd w:id="15"/>
      <w:bookmarkEnd w:id="16"/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в начальной школе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pStyle w:val="Normal"/>
        <w:spacing w:lineRule="auto" w:line="230"/>
        <w:ind w:right="-3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TableNormal"/>
        <w:tblW w:w="9639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13"/>
        <w:gridCol w:w="2372"/>
        <w:gridCol w:w="5954"/>
      </w:tblGrid>
      <w:tr>
        <w:trPr>
          <w:trHeight w:val="758" w:hRule="atLeast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166" w:right="154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 xml:space="preserve">№ </w:t>
            </w:r>
            <w:r>
              <w:rPr>
                <w:b/>
                <w:sz w:val="24"/>
                <w:szCs w:val="24"/>
                <w:lang w:val="en-US" w:eastAsia="en-US" w:bidi="ar-SA"/>
              </w:rPr>
              <w:t>блока, кол-во часов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Тема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Содержание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Современные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обработки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классической музыки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Понятие обработки, творчество современных композиторов и исполнителей, обрабатывающих классическую музыку.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Проблемная ситуация: зачем музыканты делают обработки классики?</w:t>
            </w:r>
          </w:p>
        </w:tc>
      </w:tr>
      <w:tr>
        <w:trPr>
          <w:trHeight w:val="1128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Джаз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Особенности джаза: импровизационность, ритм (синкопы, триоли, свинг).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Музыкальные инструменты джаза, особые приёмы игры на них.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Творчество джазовых музыкантов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6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138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Исполнители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современной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Творчество одного или нескольких исполнителей современной музыки, популярных у молодёжи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7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Электронные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инструменты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Современные «двойники» классических музыкальных инструментов: синтезатор, электронная скрипка, гитара, барабаны и т.д.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Виртуальные музыкальные инструменты в компьютерных программах.</w:t>
            </w:r>
          </w:p>
        </w:tc>
      </w:tr>
    </w:tbl>
    <w:p>
      <w:pPr>
        <w:pStyle w:val="Normal"/>
        <w:spacing w:lineRule="auto" w:line="23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17" w:name="_Toc142476730"/>
      <w:bookmarkStart w:id="18" w:name="_Toc139386455"/>
      <w:r>
        <w:rPr/>
        <w:t>Модуль № 7 «Музыка театра и кино»</w:t>
      </w:r>
      <w:bookmarkEnd w:id="17"/>
      <w:bookmarkEnd w:id="18"/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tbl>
      <w:tblPr>
        <w:tblStyle w:val="TableNormal"/>
        <w:tblW w:w="9639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13"/>
        <w:gridCol w:w="2372"/>
        <w:gridCol w:w="5954"/>
      </w:tblGrid>
      <w:tr>
        <w:trPr>
          <w:trHeight w:val="758" w:hRule="atLeast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166" w:right="154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 xml:space="preserve">№ </w:t>
            </w:r>
            <w:r>
              <w:rPr>
                <w:b/>
                <w:sz w:val="24"/>
                <w:szCs w:val="24"/>
                <w:lang w:val="en-US" w:eastAsia="en-US" w:bidi="ar-SA"/>
              </w:rPr>
              <w:t>блока, кол-во часов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Тема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Содержание</w:t>
            </w:r>
          </w:p>
        </w:tc>
      </w:tr>
      <w:tr>
        <w:trPr>
          <w:trHeight w:val="142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Музыкальная сказка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 сцене,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на экране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Характеры персонажей, отражённые в музыке. Тембр голоса. Соло. Хор, ансамбль.</w:t>
            </w:r>
          </w:p>
        </w:tc>
      </w:tr>
      <w:tr>
        <w:trPr>
          <w:trHeight w:val="1272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Театр оперы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 балета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Особенности музыкальных спектаклей.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Балет. Опера. Солисты, хор, оркестр, дирижёр в музыкальном спектакле</w:t>
            </w:r>
          </w:p>
        </w:tc>
      </w:tr>
      <w:tr>
        <w:trPr>
          <w:trHeight w:val="1545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Балет.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Хореография — искусство танца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Сольные номера и массовые сцены балетного спектакля.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Фрагменты, отдельные номера из балетов отечественных композиторов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8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Опера.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Главные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герои и номера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оперного спектакля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Ария, хор, сцена, увертюра — оркестровое вступление.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Отдельные номера из опер русских и зарубежных композиторов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19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70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2—3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Сюжет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музыкального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спектакля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Либретто. Развитие музыки в соответствии с сюжетом.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Действия и сцены в опере и балете.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Контрастные образы, лейтмотивы.</w:t>
            </w:r>
          </w:p>
        </w:tc>
      </w:tr>
      <w:tr>
        <w:trPr>
          <w:trHeight w:val="135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2—3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Оперетта,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мюзикл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История возникновения и особенности жанра. Отдельные номера из оперетт И. Штрауса, И. Кальмана, мюзиклов Р. Роджерса, Ф. Лоу и др.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2—3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Кто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создаёт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музыкальный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спектакль?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Профессии музыкального театра: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дирижёр, режиссёр, оперные певцы, балерины и танцовщики, художники и т. д.</w:t>
            </w:r>
          </w:p>
        </w:tc>
      </w:tr>
      <w:tr>
        <w:trPr>
          <w:trHeight w:val="420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2—6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часов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Патриотическая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и народная тема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в театре и кино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История создания, значение музыкально-сценических и экранных произведений, посвящённых нашему народу, его истории, теме служения Отечеству.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Фрагменты, отдельные номера из опер, балетов, музыки к фильмам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20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</w:tbl>
    <w:p>
      <w:pPr>
        <w:pStyle w:val="Normal"/>
        <w:spacing w:lineRule="auto" w:line="23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19" w:name="_Toc142476731"/>
      <w:bookmarkStart w:id="20" w:name="_Toc139386456"/>
      <w:r>
        <w:rPr/>
        <w:t>Модуль № 8 «Музыка в жизни человека»</w:t>
      </w:r>
      <w:bookmarkEnd w:id="19"/>
      <w:bookmarkEnd w:id="20"/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школьников,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tbl>
      <w:tblPr>
        <w:tblStyle w:val="TableNormal"/>
        <w:tblW w:w="9498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13"/>
        <w:gridCol w:w="2373"/>
        <w:gridCol w:w="5812"/>
      </w:tblGrid>
      <w:tr>
        <w:trPr>
          <w:trHeight w:val="758" w:hRule="atLeast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166" w:right="154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 xml:space="preserve">№ </w:t>
            </w:r>
            <w:r>
              <w:rPr>
                <w:b/>
                <w:sz w:val="24"/>
                <w:szCs w:val="24"/>
                <w:lang w:val="en-US" w:eastAsia="en-US" w:bidi="ar-SA"/>
              </w:rPr>
              <w:t>блока, кол-во часов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Тема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 w:bidi="ar-SA"/>
              </w:rPr>
              <w:t>Содержание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1—3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Красота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 вдохновение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Стремление человека к красоте.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Особое состояние — вдохновение.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 — возможность вместе переживать вдохновение, наслаждаться красотой.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Музыкальное единство людей — хор, хоровод.</w:t>
            </w:r>
          </w:p>
        </w:tc>
      </w:tr>
      <w:tr>
        <w:trPr>
          <w:trHeight w:val="1270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Музыкальные пейзажи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Музыкальные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портреты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Музыка, передающая образ человека, его походку, движения, характер, манеру речи.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«Портреты», выраженные в музыкальных интонациях.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Какой же праздник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без музыки?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Музыка, создающая настроение праздника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21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 в цирке, на уличном шествии, спортивном празднике.</w:t>
            </w:r>
          </w:p>
        </w:tc>
      </w:tr>
      <w:tr>
        <w:trPr>
          <w:trHeight w:val="1763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Танцы, игры и веселье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 — игра звуками.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Танец — искусство и радость движения.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Примеры популярных танцев</w:t>
            </w:r>
            <w:r>
              <w:rPr>
                <w:rStyle w:val="Style16"/>
                <w:sz w:val="24"/>
                <w:szCs w:val="24"/>
                <w:lang w:val="en-US" w:eastAsia="en-US" w:bidi="ar-SA"/>
              </w:rPr>
              <w:footnoteReference w:id="22"/>
            </w:r>
            <w:r>
              <w:rPr>
                <w:sz w:val="24"/>
                <w:szCs w:val="24"/>
                <w:lang w:val="en-US" w:eastAsia="en-US" w:bidi="ar-SA"/>
              </w:rPr>
              <w:t>.</w:t>
            </w:r>
          </w:p>
        </w:tc>
      </w:tr>
      <w:tr>
        <w:trPr>
          <w:trHeight w:val="1400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 на войне,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 о войне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      </w:r>
          </w:p>
        </w:tc>
      </w:tr>
      <w:tr>
        <w:trPr>
          <w:trHeight w:val="1277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Главный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музыкальный</w:t>
            </w:r>
          </w:p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символ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Гимн России — главный музыкальный символ нашей страны.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Традиции исполнения Гимна России.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Другие гимны.</w:t>
            </w:r>
          </w:p>
        </w:tc>
      </w:tr>
      <w:tr>
        <w:trPr>
          <w:trHeight w:val="1254" w:hRule="atLeast"/>
        </w:trPr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2—4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учебных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часа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51" w:right="13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 w:bidi="ar-SA"/>
              </w:rPr>
              <w:t>Искусство времени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 — временно́е искусство. Погружение в поток музыкального звучания.</w:t>
            </w:r>
          </w:p>
          <w:p>
            <w:pPr>
              <w:pStyle w:val="TableParagraph"/>
              <w:widowControl w:val="false"/>
              <w:spacing w:before="0" w:after="0"/>
              <w:ind w:left="145" w:right="146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 w:bidi="ar-SA"/>
              </w:rPr>
              <w:t>Музыкальные образы движения, изменения и развития.</w:t>
            </w:r>
          </w:p>
        </w:tc>
      </w:tr>
    </w:tbl>
    <w:p>
      <w:pPr>
        <w:pStyle w:val="Normal"/>
        <w:spacing w:lineRule="auto" w:line="36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eastAsia="Tahoma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ahoma" w:cs="Times New Roman" w:ascii="Times New Roman" w:hAnsi="Times New Roman"/>
          <w:b/>
          <w:bCs/>
          <w:kern w:val="0"/>
          <w:sz w:val="28"/>
          <w:szCs w:val="28"/>
          <w14:ligatures w14:val="none"/>
        </w:rPr>
      </w:r>
      <w:r>
        <w:br w:type="page"/>
      </w:r>
    </w:p>
    <w:p>
      <w:pPr>
        <w:pStyle w:val="1"/>
        <w:rPr>
          <w:rFonts w:eastAsia="Tahoma"/>
        </w:rPr>
      </w:pPr>
      <w:bookmarkStart w:id="21" w:name="_Toc139386448"/>
      <w:bookmarkStart w:id="22" w:name="_Toc142476732"/>
      <w:r>
        <w:rPr>
          <w:rFonts w:eastAsia="Tahoma"/>
        </w:rPr>
        <w:t>СОДЕРЖАНИЕ УЧЕБНОГО ПРЕДМЕТА «МУЗЫКА»</w:t>
      </w:r>
      <w:bookmarkEnd w:id="21"/>
      <w:r>
        <w:rPr>
          <w:rFonts w:eastAsia="Tahoma"/>
        </w:rPr>
        <w:t xml:space="preserve"> ПО ГОДАМ ОБУЧЕНИЯ</w:t>
      </w:r>
      <w:bookmarkEnd w:id="22"/>
    </w:p>
    <w:p>
      <w:pPr>
        <w:pStyle w:val="Normal"/>
        <w:spacing w:lineRule="auto" w:line="360"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rPr/>
      </w:pPr>
      <w:bookmarkStart w:id="23" w:name="_Toc142476733"/>
      <w:r>
        <w:rPr/>
        <w:t>1 КЛАСС</w:t>
      </w:r>
      <w:bookmarkEnd w:id="23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1 «Музыкальная грамота»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Весь мир звучит. Звуки музыкальные и шумовые. Свойства звука: высота, громкость, длительность, тембр. Звукоряд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Нотный стан, скрипичный ключ. Ноты первой октавы. Интонация. Выразительные и изобразительные интонации.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2 «Народная музыка России»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Край, в котором ты живёшь. Музыкальные традиции малой Родины. Песни, обряды, музыкальные инструменты. Русский фольклор. Русские народные песни (трудовые, солдатские, хороводные и др.).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Детский фольклор (игровые, заклички, потешки, считалки, прибаутки). Русские народные музыкальные инструменты. Народные музыкальные инструменты (балалайка, рожок, свирель, гусли, гармонь, ложки).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№3 «Музыка народов мира»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 наших соседей. Фольклор и музыкальные традицииБелоруссии, Украины, Прибалтики (песни, танцы, обычаи, музыкальные инструменты).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4 «Духовная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Звучание храма Колокола. Колокольность в музыке русских композиторов. Песни верующих. Молитва, хорал, песнопение, духовный стих. Инструментальная музыка в церкви. Орган и его роль в богослужении. Творчество И. С. Баха.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5 «Классическая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Композиторы — детям. Детская музыка П. И. Чайковского, С. С. Прокофьева, Д. Б. Кабалевского и др. Понятие жанра.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Музыкальные инструменты. Фортепиано.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Флейта Предки современной флейты. Легенда о нимфе Сиринкс. Музыка для флейты соло, флейты в сопровождении фортепиано, оркестра.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7 «Музыка театра и кино»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сказка на сцене, на экране. Характеры персонажей, отражённые в музыке.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8 «Музыка в жизни человека»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Красота и вдохновение. Стремление человека к красоте.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Музыкальные пейзажи. Образы природы в музыке. Настроение музыкальных пейзажей. Чувства человека, любующегося природой. Музыкальные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Портреты. Музыка, передающая образ человека, его походку, движения, характер, манеру речи.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rPr/>
      </w:pPr>
      <w:bookmarkStart w:id="24" w:name="_Toc142476734"/>
      <w:r>
        <w:rPr/>
        <w:t>1 ДОПОЛНИТЕЛЬНЫЙ КЛАСС</w:t>
      </w:r>
      <w:bookmarkEnd w:id="24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Ритм. Звуки длинные и короткие (восьмые и четвертные длительности), такт, тактовая черта. Ритмический рисунок. Паузы. Ритмические рисунки. Ритмическая партитура. Длительности: половинная, целая, четверть, восьмая, шестнадцатые. Высота звуков. Регистры. Ноты певческого диапазона. Расположение нот на клавиатуре. Знаки альтерации (диезы, бемоли, бекары).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Сказки, мифы и легенды. Народные сказители. Русские народные сказания, былины. Эпос народов России. Сказки и легенды о музыке и музыкантах.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Музыка наших соседей. Фольклор и музыкальные традиции Белоруссии, Украины, Прибалтики (песни, танцы, обычаи, музыкальные инструменты).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Звучание храма. Колокольные звоны (благовест, трезвон и др.). Звонарские приговорки. Колокольность в музыке русских композиторов. Песни верующих. Образы духовной музыки в творчестве композиторов-классиков. Инструментальная музыка в церкви. Орган и его роль в богослужении. Творчество И. С. Баха. Религиозные праздники. Праздничная служба, вокальная (в том числе хоровая) музыка религиозного содержания.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Композиторы — детям. Детская музыка П. И. Чайковского, С. С. Прокофьева, Д. Б. Кабалевского и др. Понятие жанра.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Музыкальная сказка на сцене, на экране. Тембр голоса. Соло. Хор, ансамбль.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Какой же праздник без музыки? Музыка, создающая настроение праздника. Музыка в цирке, на уличном шествии, спортивном празднике. Танцы, игры и веселье. Музыка — игра звуками. Танец — искусство и радость движения.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rPr/>
      </w:pPr>
      <w:bookmarkStart w:id="25" w:name="_Toc142476735"/>
      <w:r>
        <w:rPr/>
        <w:t>2 КЛАСС</w:t>
      </w:r>
      <w:bookmarkEnd w:id="25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Мелодия. Мотив, музыкальная фраза. Поступенное, плавное движение мелодии, скачки. Мелодический рисунок. Сопровождение. Аккомпанемент. Остинато. Вступление, заключение, проигрыш. Песня. Куплетная форма. Запев, припев. Лад. Понятие лада. Семиступенные лады мажор и минор. Тональность. Гамма. Тоника, тональность. Знаки при ключе. Мажорные и минорные тональности (до 2–3 знаков при ключе). Интервалы. Понятие музыкального интервала. Тон, полутон. Консонансы: терция, кварта, квинта, секста, октава. Диссонансы: секунда, септима. Вариации. Понятие музыкального интервала. Тон, полутон. Консонансы: терция, кварта, квинта, секста, октава. Диссонансы: секунда, септима. Музыкальный язык. Темп, тембр. Динамика (форте, пиано, крещендо, диминуэндо и др.). Штрихи (стаккато, легато, акцент и др.).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Русский фольклор. Русские народные песни (трудовые, солдатские, хороводные и др.).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Детский фольклор (игровые, заклички, потешки, считалки, прибаутки). Русские народные музыкальные инструменты. Инструментальные наигрыши. Плясовые мелодии. Народные праздники. Обряды, игры, хороводы, праздничная символика — на примере одного или нескольких народных праздников. Фольклор в творчестве профессиональных музыкантов.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Кавказские мелодии и ритмы. Музыкальные традиции и праздники, Народные инструменты и жанры. Композиторы и музыканты-исполнители Грузии, Армении, Азербайджана. Близость музыкальной культуры этих стран с российскими республиками Северного Кавказа.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Звучание храма Колокола. Колокольность в музыке русских композиторов. Песни верующих. Образы духовной музыки в творчестве композиторов-классиков.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Композиторы — детям.  Детская музыка П. И. Чайковского, С. С. Прокофьева, Д. Б. Кабалевского и др. Понятие жанра.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Песня, танец, марш.  Фортепиано. 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Музыкальные инструменты. Скрипка, альт, виолончель, контрабас</w:t>
      </w:r>
      <w:r>
        <w:rPr>
          <w:rFonts w:eastAsia="Calibri" w:cs="Times New Roman" w:ascii="Times New Roman" w:hAnsi="Times New Roman"/>
          <w:color w:val="00B050"/>
          <w:kern w:val="0"/>
          <w:sz w:val="28"/>
          <w:szCs w:val="28"/>
          <w14:ligatures w14:val="none"/>
        </w:rPr>
        <w:t>.</w:t>
      </w: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 xml:space="preserve"> Композиторы, сочинявшие скрипичную музыку. Знаменитые исполнители, мастера, изготавливавшие инструменты. Программная музыка. Программное название, известный сюжет, литературный эпиграф. Симфоническая музыка. Симфонический оркестр. Тембры, группы инструментов. Симфония, симфоническая картина. Европейские композиторы-классики. Творчество выдающихся зарубежных композиторов. Русские композиторы-классики. Творчество выдающихся отечественных композиторов. 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Театр оперы и балета. Особенности музыкальных спектаклей. Балет. Опера. Солисты, хор, оркестр, дирижёр в музыкальном спектакле. Опера. Главные герои и номера оперного спектакля. Ария, хор, сцена, увертюра — оркестровое вступление. Отдельные номера из опер русских и зарубежных композиторов.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Главный музыкальный символ. Главный музыкальный символ нашей страны. Традиции исполнения Гимна России. Другие гимны. Музыкальные пейзажи. 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Искусство времени. Музыка — временно́е искусство. Погружение в поток музыкального звучания. Музыкальные образы движения, изменения и развития.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rPr/>
      </w:pPr>
      <w:bookmarkStart w:id="26" w:name="_Toc142476736"/>
      <w:r>
        <w:rPr/>
        <w:t>3 КЛАСС</w:t>
      </w:r>
      <w:bookmarkEnd w:id="26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Размер. Равномерная пульсация. Сильные и слабые доли. Размеры 2/4, 3/4, 4/4. Ритмические рисунки в размере 6/8. Размер 6/8. Нота с точкой. Шестнадцатые. Пунктирный ритм. Пентатоника. Пентатоника — пятиступенный лад, распространённый у многих народов. Ноты в разных октавах. Ноты второй и малой октавы. Басовый ключ.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Жанры музыкального фольклора. Фольклорные жанры, общие для всех народов: лирические, трудовые, колыбельные песни, танцы и пляски. Традиционные музыкальные инструменты. Первые артисты, народный театр. Скоморохи. Ярмарочный балаган. Вертеп.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 Музыка США. Смешение традиций и культур в музыке Северной Америки. Африканские ритмы, трудовые песни негров. Спиричуэлс. Джаз. Творчество Дж. Гершвина.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Искусство Русской православной церкви. Музыка в православном храме. Традиции исполнения, жанры (тропарь, стихира, величание и др.). Музыка и живопись, посвящённые святым. Образы Христа, Богородицы.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Композитор — исполнитель — слушатель. Кого называют композитором, исполнителем? Нужно ли учиться слушать музыку? Что значит «уметь слушать музыку»? Концерт, концертный зал. Правила поведения в концертном зале. Человеческий голос — самый совершенный инструмент. Вокальная музыка.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 Инструментальная музыка. Жанры камерной инструментальной музыки: этюд, пьеса. Альбом. Цикл. Сюита. Соната. Квартет.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Джаз. 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Балет. Хореография — искусство танца. Сольные номера и массовые сцены балетного спектакля. Фрагменты, отдельные номера из балетов отечественных композиторов. Сюжет музыкального спектакля.  Либретто. Развитие музыки в соответствии с сюжетом. Оперетта, мюзикл. История возникновения и особенности жанра. Отдельные номера из оперетт И. Штрауса, И. Кальмана, мюзиклов Р. Роджерса, Ф. Лоу и др. Патриотическая и народная тема в театре и кино. Патриотическая и народная тема в театре и кино.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 xml:space="preserve"> </w:t>
      </w: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Музыкальные пейзажи.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rPr/>
      </w:pPr>
      <w:bookmarkStart w:id="27" w:name="_Toc142476737"/>
      <w:r>
        <w:rPr/>
        <w:t>4 КЛАСС</w:t>
      </w:r>
      <w:bookmarkEnd w:id="27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Музыкальная форма. Контраст и повтор как принципы строения музыкального произведения. Двухчастная, трёхчастная и трёхчастная репризная форма. Рондо: рефрен и эпизоды. Гармония. Аккорд. Трезвучие мажорное и минорное. Понятие фактуры. Фактуры аккомпанемента: бас-аккорд, аккордовая, арпеджио. Дополнительные обозначения в нотах. Реприза, фермата, вольта, украшения (трели, форшлаги).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Фольклор народов России. Музыкальные традиции, особенности народной музыки республик Российской Федерации. Жанры, интонации, Музыкальные инструменты, музыканты-исполнители.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Музыка Японии и Китая. Древние истоки музыкальной культуры стран Юго-Восточной Азии. Императорские церемонии, музыкальные инструменты. Пентатоника. Музыка Средней Азии. Музыкальные традиции и праздники, народные инструменты и современные исполнители Казахстана, Киргизии, и других стран региона. Певец своего народа. Интонации народной музыки в творчестве зарубежных композиторов — ярких представителей национального музыкального стиля своей страны. Диалог культур. 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Религиозные праздники. Праздничная служба, вокальная (в том числе хоровая) музыка религиозного содержания.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Симфоническая музыка. Симфонический оркестр. Тембры, группы инструментов. Симфония, симфоническая картина. Русские композиторы-классики. Творчество выдающихся отечественных композиторов.</w:t>
      </w: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 </w:t>
      </w: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 xml:space="preserve">Европейские композиторы-классики. </w:t>
      </w: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Творчество выдающихся зарубежных композиторов. </w:t>
      </w: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Современные обработки классической музыки. 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 Исполнители современной музыки. Творчество одного или нескольких исполнителей современной музыки, популярных у молодёжи. Электронные музыкальные инструменты. Современные «двойники» классических музыкальных инструментов: синтезатор, электронная скрипка, гитара, барабаны и т. д. Виртуальные музыкальные инструменты в компьютерных программах.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Кто создаёт музыкальный спектакль? Профессии музыкального театра: дирижёр, режиссёр, оперные певцы, балерины и танцовщики, художники и т.д. Сюжет музыкального спектакля. Действия и сцены в опере и балете. Контрастные образы, лейтмотивы.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 xml:space="preserve"> </w:t>
      </w: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Музыкальные пейзажи. Музыка — выражение глубоких чувств, тонких оттенков настроения, которые трудно передать словами. Танцы, игры и веселье.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>
      <w:pPr>
        <w:pStyle w:val="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eastAsia="Tahoma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ahoma" w:cs="Times New Roman" w:ascii="Times New Roman" w:hAnsi="Times New Roman"/>
          <w:b/>
          <w:bCs/>
          <w:kern w:val="0"/>
          <w:sz w:val="28"/>
          <w:szCs w:val="28"/>
          <w14:ligatures w14:val="none"/>
        </w:rPr>
      </w:r>
      <w:bookmarkStart w:id="28" w:name="_Toc139386457"/>
      <w:bookmarkStart w:id="29" w:name="_Toc139386457"/>
      <w:r>
        <w:br w:type="page"/>
      </w:r>
    </w:p>
    <w:p>
      <w:pPr>
        <w:pStyle w:val="1"/>
        <w:rPr>
          <w:rFonts w:eastAsia="Tahoma"/>
        </w:rPr>
      </w:pPr>
      <w:bookmarkStart w:id="30" w:name="_Toc139386457"/>
      <w:bookmarkStart w:id="31" w:name="_Toc142476738"/>
      <w:r>
        <w:rPr>
          <w:rFonts w:eastAsia="Tahoma"/>
        </w:rPr>
        <w:t>ПЛАНИРУЕМЫЕ РЕЗУЛЬТАТЫ ОСВОЕНИЯ УЧЕБНОГО ПРЕДМЕТА «МУЗЫКА» НА УРОВНЕ НАЧАЛЬНОГО ОБЩЕГО ОБРАЗОВАНИЯ</w:t>
      </w:r>
      <w:bookmarkEnd w:id="30"/>
      <w:bookmarkEnd w:id="31"/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2"/>
        <w:rPr>
          <w:rFonts w:eastAsia="Tahoma"/>
        </w:rPr>
      </w:pPr>
      <w:bookmarkStart w:id="32" w:name="_Toc142476739"/>
      <w:bookmarkStart w:id="33" w:name="_Toc139386458"/>
      <w:r>
        <w:rPr>
          <w:rFonts w:eastAsia="Tahoma"/>
        </w:rPr>
        <w:t>Личностные результаты</w:t>
      </w:r>
      <w:bookmarkEnd w:id="32"/>
      <w:bookmarkEnd w:id="33"/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с ЗПР руководствоваться системой позитивных ценностных ориентаций, в том числе в части: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kern w:val="0"/>
          <w:sz w:val="28"/>
          <w:szCs w:val="28"/>
          <w14:ligatures w14:val="none"/>
        </w:rPr>
        <w:t>Гражданско-патриотического воспитания: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kern w:val="0"/>
          <w:sz w:val="28"/>
          <w:szCs w:val="28"/>
          <w14:ligatures w14:val="none"/>
        </w:rPr>
        <w:t>Духовно-нравственного воспитания: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понимание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kern w:val="0"/>
          <w:sz w:val="28"/>
          <w:szCs w:val="28"/>
          <w14:ligatures w14:val="none"/>
        </w:rPr>
        <w:t>Эстетического воспитания: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 на доступном для обучающегося с ЗПР уровне.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kern w:val="0"/>
          <w:sz w:val="28"/>
          <w:szCs w:val="28"/>
          <w14:ligatures w14:val="none"/>
        </w:rPr>
        <w:t xml:space="preserve">Ценности научного познания: 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kern w:val="0"/>
          <w:sz w:val="28"/>
          <w:szCs w:val="28"/>
          <w14:ligatures w14:val="none"/>
        </w:rPr>
        <w:t>Физического воспитания, формирования культуры здоровья и эмоционального благополучия: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kern w:val="0"/>
          <w:sz w:val="28"/>
          <w:szCs w:val="28"/>
          <w14:ligatures w14:val="none"/>
        </w:rPr>
        <w:t xml:space="preserve">Трудового воспитания: 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kern w:val="0"/>
          <w:sz w:val="28"/>
          <w:szCs w:val="28"/>
          <w14:ligatures w14:val="none"/>
        </w:rPr>
        <w:t>Экологического воспитания: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бережное отношение к природе; неприятие действий, приносящих ей вред.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2"/>
        <w:rPr>
          <w:rFonts w:eastAsia="Tahoma"/>
        </w:rPr>
      </w:pPr>
      <w:bookmarkStart w:id="34" w:name="_Toc142476740"/>
      <w:bookmarkStart w:id="35" w:name="_Toc139386459"/>
      <w:r>
        <w:rPr>
          <w:rFonts w:eastAsia="Tahoma"/>
        </w:rPr>
        <w:t>Метапредметные результаты</w:t>
      </w:r>
      <w:bookmarkEnd w:id="34"/>
      <w:bookmarkEnd w:id="35"/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8"/>
          <w:szCs w:val="28"/>
          <w14:ligatures w14:val="none"/>
        </w:rPr>
        <w:t>1. Овладение универсальными познавательными действиями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8"/>
          <w:szCs w:val="28"/>
          <w14:ligatures w14:val="none"/>
        </w:rPr>
        <w:t>Базовые логические действия: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сравнивать музыкальные звуки, звуковые сочетания, произведения, жанры с помощью учителя и на основе предложенного плана; устанавливать основания для сравнения, объединять элементы музыкального звучания по определённому признаку на доступном уровне;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выявлять после совместного анализа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устанавливать причинно-следственные связи (при необходимости с направляющей помощью) в ситуациях музыкального восприятия и исполнения, делать простейшие выводы.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" w:firstLine="709"/>
        <w:jc w:val="both"/>
        <w:rPr>
          <w:rFonts w:ascii="Times New Roman" w:hAnsi="Times New Roman" w:eastAsia="Times New Roman" w:cs="Times New Roman"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8"/>
          <w:szCs w:val="28"/>
          <w14:ligatures w14:val="none"/>
        </w:rPr>
        <w:t>Базовые исследовательские действия: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на основе предложенных учителем вопросов определять разрыв между реальным и желательным состоянием музыкальных явлений;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 помощью учителя формулировать цель вокальных и слуховых упражнений;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" w:firstLine="709"/>
        <w:jc w:val="both"/>
        <w:rPr>
          <w:rFonts w:ascii="Times New Roman" w:hAnsi="Times New Roman" w:eastAsia="Times New Roman" w:cs="Times New Roman"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8"/>
          <w:szCs w:val="28"/>
          <w14:ligatures w14:val="none"/>
        </w:rPr>
        <w:t>Работа с информацией: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выбирать источник получения информации;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распознавать достоверную и недостоверную информацию на основании предложенного учителем способа её проверки;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анализировать музыкальные тексты (акустические и нотные) по предложенному учителем алгоритму;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самостоятельно создавать схемы, таблицы для представления информации под руководством учителя.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" w:firstLine="709"/>
        <w:jc w:val="both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8"/>
          <w:szCs w:val="28"/>
          <w14:ligatures w14:val="none"/>
        </w:rPr>
        <w:t>2. Овладение универсальными коммуникативными действиями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" w:firstLine="709"/>
        <w:jc w:val="both"/>
        <w:rPr>
          <w:rFonts w:ascii="Times New Roman" w:hAnsi="Times New Roman" w:eastAsia="Times New Roman" w:cs="Times New Roman"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8"/>
          <w:szCs w:val="28"/>
          <w14:ligatures w14:val="none"/>
        </w:rPr>
        <w:t>Невербальная коммуникация: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выступать перед публикой в качестве исполнителя музыки (соло или в коллективе);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 на доступном для обучающегося с ЗПР уровне;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" w:firstLine="709"/>
        <w:jc w:val="both"/>
        <w:rPr>
          <w:rFonts w:ascii="Times New Roman" w:hAnsi="Times New Roman" w:eastAsia="Times New Roman" w:cs="Times New Roman"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8"/>
          <w:szCs w:val="28"/>
          <w14:ligatures w14:val="none"/>
        </w:rPr>
        <w:t>Вербальная коммуникация: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признавать возможность существования разных точек зрения;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выбирать и корректно использовать речевые средства при ответе в учебной дискуссии, аргументации своего мнения;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использовать формулы речевого этикета во взаимодействии с соучениками и учителем;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строить речевое высказывание в соответствии с поставленной задачей;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по совместно составленному плану устные и письменные тексты (описание, рассуждение, повествование);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готовить под руководством взрослого небольшие публичные выступления;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подбирать иллюстративный материал (рисунки, фото, плакаты) к тексту выступления.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" w:firstLine="709"/>
        <w:jc w:val="both"/>
        <w:rPr>
          <w:rFonts w:ascii="Times New Roman" w:hAnsi="Times New Roman" w:eastAsia="Times New Roman" w:cs="Times New Roman"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8"/>
          <w:szCs w:val="28"/>
          <w14:ligatures w14:val="none"/>
        </w:rPr>
        <w:t>Совместная деятельность (сотрудничество):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формулировать после совместного анализа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ответственно выполнять свою часть работы; оценивать свой вклад в общий результат;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выполнять совместные проектные, творческие задания с опорой на предложенные образцы.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" w:firstLine="709"/>
        <w:jc w:val="both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8"/>
          <w:szCs w:val="28"/>
          <w14:ligatures w14:val="none"/>
        </w:rPr>
        <w:t>3. Овладение универсальными регулятивными действиями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" w:firstLine="709"/>
        <w:jc w:val="both"/>
        <w:rPr>
          <w:rFonts w:ascii="Times New Roman" w:hAnsi="Times New Roman" w:eastAsia="Times New Roman" w:cs="Times New Roman"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8"/>
          <w:szCs w:val="28"/>
          <w14:ligatures w14:val="none"/>
        </w:rPr>
        <w:t>Самоорганизация: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планировать действия по решению учебной задачи для получения результата (при необходимости с направляющей помощью);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выстраивать последовательность выбранных действий, удерживать предложенный алгоритм.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" w:firstLine="709"/>
        <w:jc w:val="both"/>
        <w:rPr>
          <w:rFonts w:ascii="Times New Roman" w:hAnsi="Times New Roman" w:eastAsia="Times New Roman" w:cs="Times New Roman"/>
          <w:i/>
          <w:i/>
          <w:iCs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i/>
          <w:iCs/>
          <w:kern w:val="0"/>
          <w:sz w:val="28"/>
          <w:szCs w:val="28"/>
          <w14:ligatures w14:val="none"/>
        </w:rPr>
        <w:t>Самоконтроль: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понимать смысл предъявляемых учебных задач и организовывать в соответствии с ними собственное поведение;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понимать причины успеха/неудач учебной деятельности на основе совместного анализа;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корректировать с помощью педагога свои учебные действия для преодоления ошибок.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2"/>
        <w:rPr>
          <w:rFonts w:eastAsia="Tahoma"/>
        </w:rPr>
      </w:pPr>
      <w:bookmarkStart w:id="36" w:name="_Toc142476741"/>
      <w:bookmarkStart w:id="37" w:name="_Toc139386460"/>
      <w:r>
        <w:rPr>
          <w:rFonts w:eastAsia="Tahoma"/>
        </w:rPr>
        <w:t>Предметные результаты</w:t>
      </w:r>
      <w:bookmarkEnd w:id="36"/>
      <w:bookmarkEnd w:id="37"/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Предметные результаты характеризуют начальный этап формирования у обучающихся с ЗПР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Обучающиеся с ЗПР, освоившие основную образовательную программу по предмету «Музыка»: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проявляют интерес к занятиям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имеют представления о разнообразии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 уважением относятся к достижениям отечественной музыкальной культуры;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стремятся к расширению своего музыкального кругозора.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>
      <w:pPr>
        <w:pStyle w:val="3"/>
        <w:rPr/>
      </w:pPr>
      <w:bookmarkStart w:id="38" w:name="_Toc142476742"/>
      <w:bookmarkStart w:id="39" w:name="_Toc139386461"/>
      <w:r>
        <w:rPr/>
        <w:t>Модуль № 1 «Музыкальная грамота»:</w:t>
      </w:r>
      <w:bookmarkEnd w:id="38"/>
      <w:bookmarkEnd w:id="39"/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классифицировать звуки: шумовые и музыкальные, длинные, короткие, тихие, громкие, низкие, высокие;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 с опорой на карточки визуальной поддержки;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на слух принципы развития: повтор, контраст, варьирование;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 с направляющей помощью учителя;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ориентироваться с направляющей помощью педагога в нотной записи в пределах певческого диапазона;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исполнять различные ритмические рисунки в простых заученных музыкальных произведениях с направляющей помощью учителя;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исполнять песни с простым мелодическим рисунком.</w:t>
      </w:r>
    </w:p>
    <w:p>
      <w:pPr>
        <w:pStyle w:val="3"/>
        <w:rPr/>
      </w:pPr>
      <w:bookmarkStart w:id="40" w:name="_Toc142476743"/>
      <w:bookmarkStart w:id="41" w:name="_Toc139386462"/>
      <w:r>
        <w:rPr/>
        <w:t>Модуль № 2 «Народная музыка России»:</w:t>
      </w:r>
      <w:bookmarkEnd w:id="40"/>
      <w:bookmarkEnd w:id="41"/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представления о принадлежности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определять на слух и называть знакомые народные музыкальные инструменты с опорой на карточки визуальной поддержки;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определять принадлежность музыкальных произведений и их фрагментов к композиторскому или народному творчеству на знакомом музыкальном материале;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создавать ритмический аккомпанемент на ударных инструментах при исполнении народной песни на заученном материале с направляющей помощью учителя;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исполнять народные произведения различных жанров с сопровождением на доступном уровне;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участвовать в коллективной игре (вокальной, инструментальной, танцевальной) на основе освоенных фольклорных жанров с направляющей помощью учителя.</w:t>
      </w:r>
    </w:p>
    <w:p>
      <w:pPr>
        <w:pStyle w:val="3"/>
        <w:rPr/>
      </w:pPr>
      <w:bookmarkStart w:id="42" w:name="_Toc142476744"/>
      <w:bookmarkStart w:id="43" w:name="_Toc139386463"/>
      <w:r>
        <w:rPr/>
        <w:t>Модуль № 3 «Музыка народов мира»:</w:t>
      </w:r>
      <w:bookmarkEnd w:id="42"/>
      <w:bookmarkEnd w:id="43"/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на слух произведения народной и композиторской музыки других стран;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на слух и соотносить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 самостоятельно или с направляющей помощью учителя;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и характеризовать по предложенному плану фольклорные жанры музыки (песенные, танцевальные), вычленять и называть типичные жанровые признаки.</w:t>
      </w:r>
    </w:p>
    <w:p>
      <w:pPr>
        <w:pStyle w:val="3"/>
        <w:rPr/>
      </w:pPr>
      <w:bookmarkStart w:id="44" w:name="_Toc142476745"/>
      <w:bookmarkStart w:id="45" w:name="_Toc139386464"/>
      <w:r>
        <w:rPr/>
        <w:t>Модуль № 4 «Духовная музыка»:</w:t>
      </w:r>
      <w:bookmarkEnd w:id="44"/>
      <w:bookmarkEnd w:id="45"/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определять характер, настроение музыкальных произведений духовной музыки под руководством педагога;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pStyle w:val="3"/>
        <w:rPr/>
      </w:pPr>
      <w:bookmarkStart w:id="46" w:name="_Toc142476746"/>
      <w:bookmarkStart w:id="47" w:name="_Toc139386465"/>
      <w:r>
        <w:rPr/>
        <w:t>Модуль № 5 «Классическая музыка»:</w:t>
      </w:r>
      <w:bookmarkEnd w:id="46"/>
      <w:bookmarkEnd w:id="47"/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на слух произведения классической музыки, называть автора и произведение, исполнительский состав на изученном материале и с опорой на визуализацию;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представление о концертных жанрах по особенностям исполнения (камерные и симфонические, вокальные и инструментальные), знать их разновидности, приводить примеры с опорой на карточки визуальной поддержки;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на доступном уровне описать свои впечатления от музыкального восприятия;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характеризовать с направляющей помощью педагога выразительные средства, использованные композитором для создания музыкального образа;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pStyle w:val="3"/>
        <w:rPr/>
      </w:pPr>
      <w:bookmarkStart w:id="48" w:name="_Toc142476747"/>
      <w:bookmarkStart w:id="49" w:name="_Toc139386466"/>
      <w:r>
        <w:rPr/>
        <w:t>Модуль № 6 «Современная музыкальная культура»:</w:t>
      </w:r>
      <w:bookmarkEnd w:id="48"/>
      <w:bookmarkEnd w:id="49"/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 с опорой на карточки визуальной поддержки;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и соотносить музыкально-выразительные средства, определяющие основной характер, настроение музыки с опорой на карточки визуальной поддержки;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исполнять на доступном уровне современные музыкальные произведения, соблюдая певческую культуру звука.</w:t>
      </w:r>
    </w:p>
    <w:p>
      <w:pPr>
        <w:pStyle w:val="3"/>
        <w:rPr/>
      </w:pPr>
      <w:bookmarkStart w:id="50" w:name="_Hlk139383992"/>
      <w:bookmarkStart w:id="51" w:name="_Toc142476748"/>
      <w:bookmarkStart w:id="52" w:name="_Toc139386467"/>
      <w:r>
        <w:rPr/>
        <w:t>Модуль № 7 «Музыка театра и кино»:</w:t>
      </w:r>
      <w:bookmarkEnd w:id="50"/>
      <w:bookmarkEnd w:id="51"/>
      <w:bookmarkEnd w:id="52"/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особенности музыкально-сценических жанров (опера, балет, оперетта, мюзикл);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 с опорой на карточки визуальной поддержки;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>
      <w:pPr>
        <w:pStyle w:val="3"/>
        <w:rPr/>
      </w:pPr>
      <w:bookmarkStart w:id="53" w:name="_Toc142476749"/>
      <w:bookmarkStart w:id="54" w:name="_Toc139386468"/>
      <w:r>
        <w:rPr/>
        <w:t>Модуль № 8 «Музыка в жизни человека»:</w:t>
      </w:r>
      <w:bookmarkEnd w:id="53"/>
      <w:bookmarkEnd w:id="54"/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146" w:leader="none"/>
        </w:tabs>
        <w:spacing w:lineRule="auto" w:line="360" w:before="0" w:after="0"/>
        <w:ind w:left="709" w:right="154" w:hanging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right="-143"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left="117" w:right="-143" w:firstLine="709"/>
        <w:jc w:val="both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  <w:t xml:space="preserve">Каждый модуль состоит из нескольких тематических блоков. Модульный принцип допускает перестановку блоков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360" w:before="0" w:after="0"/>
        <w:ind w:firstLine="709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  <w:r>
        <w:br w:type="page"/>
      </w:r>
    </w:p>
    <w:p>
      <w:pPr>
        <w:pStyle w:val="1"/>
        <w:rPr/>
      </w:pPr>
      <w:bookmarkStart w:id="55" w:name="_Toc142476750"/>
      <w:r>
        <w:rPr/>
        <w:t>ТЕМАТИЧЕСКОЕ ПЛАНИРОВАНИЕ ПО ГОДАМ ОБУЧЕНИЯ</w:t>
      </w:r>
      <w:bookmarkEnd w:id="55"/>
    </w:p>
    <w:p>
      <w:pPr>
        <w:pStyle w:val="Normal"/>
        <w:spacing w:lineRule="auto" w:line="360" w:before="0" w:after="0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Календарно-тематическое планирование представлено по модулям и годам обучения. Тематическое наполнение модулей также допускает перекомпоновку, исключение отдельных блоков, изменение по количеству учебного времени, отводимого на изучение того или иного блока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</w:t>
      </w:r>
    </w:p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240" w:before="96" w:after="0"/>
        <w:ind w:left="117" w:hanging="0"/>
        <w:rPr>
          <w:rFonts w:ascii="Times New Roman" w:hAnsi="Times New Roman"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sz w:val="28"/>
          <w:szCs w:val="28"/>
          <w14:ligatures w14:val="none"/>
        </w:rPr>
      </w:r>
    </w:p>
    <w:p>
      <w:pPr>
        <w:pStyle w:val="2"/>
        <w:rPr>
          <w:rFonts w:eastAsia="Times New Roman"/>
        </w:rPr>
      </w:pPr>
      <w:bookmarkStart w:id="56" w:name="_Toc142476751"/>
      <w:r>
        <w:rPr>
          <w:rFonts w:eastAsia="Times New Roman"/>
        </w:rPr>
        <w:t>1 КЛАСС (33 часа)</w:t>
      </w:r>
      <w:bookmarkEnd w:id="56"/>
    </w:p>
    <w:tbl>
      <w:tblPr>
        <w:tblStyle w:val="a6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87"/>
        <w:gridCol w:w="2464"/>
        <w:gridCol w:w="2598"/>
        <w:gridCol w:w="3821"/>
      </w:tblGrid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1 «Музыкальная грамота»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Тема, количество часов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Содержание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Виды деятельности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Весь мир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звучит.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со звуками музыкальными и шумовыми.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Различение, определение на слух звуков различного качества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Звукоряд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Нотный стан, скрипичный ключ.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Ноты первой октавы.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Пение с названием нот, игра на металлофоне звукоряда от ноты «до» с помощью учителя или самостоятельно</w:t>
            </w: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и исполнение вокальных упражнений, песен, построенных на элементах звукоряда.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Интонация.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Выразительные и изобразительные интонации.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слух, прослеживание по нотной записи кратких интонаций изобразительного (ку-ку, тик-так и др.) и выразительного (просьба, призыв и др.) характера.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попевок, вокальных упражнений, песен.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2 «Народная музыка России»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Край, в котором ты живёшь.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Совместная работа  с учителем  по составлению рассказа по сюжетной картинке о музыкальных традициях своего родного края.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 выбору учителя могут быть освоены игры «Бояре», «Плетень», «Бабка-ёжка», «Заинька» и др. Важным результатом освоения является готовность обучающихся играть в данные игры во время перемен и после уроков.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видеофильма о культуре родного края.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краеведческого музея.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этнографического спектакля, концерта.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5.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Русский фольклор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Русские народные песни (трудовые, солдатские, хороводные и др.).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русских народных песен разных жанров.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Участие в коллективной традиционной музыкальной игре.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6.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Русские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4 часа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Народные музыкальные инструменты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(балалайка, рожок,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свирель, гусли, гармонь, ложки).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особенностями исполнения и звучания русских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 с использованием карточек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фортепианных пьес композиторов, исполнение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видеофильма о русских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музыкального или краеведческого музея.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Освоение простейших навыков игры на свирели, ложках.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№3 «Музыка народов мира»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7.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наших соседей.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Фольклор и музыкальные традиции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Белоруссии, Украины, Прибалтики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(песни, танцы, обычаи, 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инструменты).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особенностями исполнения и звучания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Классификация на группы духовых, ударных, струнных.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тембров народных инструментов с опорой на предметные картинки.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школьные фестивали, посвящённые музыкальной культуре народов мира.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7" w:name="_Toc139386452"/>
            <w:r>
              <w:rPr>
                <w:rFonts w:eastAsia="Calibri" w:cs="Times New Roman" w:ascii="Times New Roman" w:hAnsi="Times New Roman"/>
                <w:b/>
                <w:bCs/>
                <w:sz w:val="24"/>
                <w:szCs w:val="24"/>
                <w:lang w:val="ru-RU" w:eastAsia="en-US" w:bidi="ar-SA"/>
              </w:rPr>
              <w:t>Модуль № 4 «Духовная музыка»</w:t>
            </w:r>
            <w:bookmarkEnd w:id="57"/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8.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Звучание храма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Колокола.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Колокольность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музыке русских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композиторов.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Обобщение жизненного опыта, связанного со звучанием колоколов.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музыки русских композиторов  с ярко выраженным изобразительным элементом колокольности.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импровизация — имитация движений звонаря на колокольне.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документального фильма о колоколах.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Сочинение, исполнение на фортепиано, синтезаторе или металлофонах композиции (импровизации), имитирующей звучание колоколов с направляющей помощью учителя.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9.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Песни верующих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Молитва, хорал,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песнопение,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духовный стих.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</w:t>
            </w: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вокальных произведений религиозного содержания.</w:t>
            </w:r>
            <w:r>
              <w:rPr>
                <w:rFonts w:eastAsia="Calibri" w:cs="Times New Roman" w:ascii="Times New Roman" w:hAnsi="Times New Roman"/>
                <w:color w:val="44546A" w:themeColor="text2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Беседа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с учителем о характере музыки, манере исполнения, выразительных средствах.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документального фильма о значении молитвы.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по мотивам прослушанных музыкальных произведений.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10.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Инструментальная музыка в церкви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Орган и его роль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богослужении.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И. С. Баха.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Игровая имитация особенностей игры на органе (во время слушания).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органной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Рассматривание иллюстраций, изображений органа.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познавательного фильма об органе.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5 «Классическая музыка»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11.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Композиторы — детям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Детская музыка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П. И. Чайковского,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С. С. Прокофьева,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Д. Б. Кабалевского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Понятие жанра.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Песня, танец, марш.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 xml:space="preserve">с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использованием визуальной поддержки. Подбор эпитетов из предложенных, иллюстраций к музыке.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жанра. Двигательная импровизация под танцевальную и маршевую музыку.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с использованием визуальной опоры.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12.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Оркестр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Оркестр — большой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 оркестром.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музыки в исполнении оркестра. Просмотр видеозаписи. Беседа с учителем о роли дирижёра.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и исполнение песен соответствующей тематики.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принципом расположения партий в партитуре.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(с ориентацией на нотную запись) ритмической партитуры для 2—3 ударных инструментов с помощью учителя.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13.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Фортепиано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Рояль и пианино.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История изобретения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фортепиано, «секрет» названия инструмента (форте + пиано).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«Предки» и «наследники» фортепиано (клавесин, синтезатор).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многообразием красок фортепиано. Слушание фортепианных пьес в исполнении известных пианистов.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«Я — пианист» — игра — имитация исполнительских движений во время звучания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фортепианной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Разбираем инструмент — наглядная демонстрация внутреннего устройства акустического пианино.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14.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Флейта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Предки современной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флейты. Легенда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 нимфе Сиринкс.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для флейты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соло, флейты в сопровождении фортепиано, оркестра.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устройством и тембрами классических музыкальных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музыкальных фрагментов в исполнении известных музыкантов-инструменталистов.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Сказки и легенды, рассказывающие о музыкальных инструментах, истории их появления. В данном блоке могут быть представлены такие произведения, как «Шутка» И. С. Баха, «Мелодия» из оперы «Орфей и Эвридика» К. В. Глюка, «Сиринкс» К. Дебюсси.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15.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Скрипка, виолончель.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Певучесть тембров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струнных смычковых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инструментов. Композиторы, сочинявшие скрипичную музыку.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Знаменитые исполнители, мастера,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изготавливавшие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Игра-имитация исполнительских движений во время звучания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песен, посвящённых музыкальным инструментам.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инструментальной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7 «Музыка театра и кино»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16.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сказка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 сцене,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 экране.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Характеры персонажей, отражённые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музыке.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Видеопросмотр музыкальной сказки. Обсуждение музыкально-выразительных средств с использованием карточек визуальной поддержки, передающих повороты сюжета, характеры героев.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8 «Музыка в жизни человека»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17.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Красота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вдохновение.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Стремление человека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 красоте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Особое состояние —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вдохновение.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— возможность вместе переживать вдохновение,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наслаждаться красотой.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Музыкальное единство людей — хор, хоровод.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Беседа с учителем о значении красоты и вдохновения в жизни человека.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музыки, концентрация на её восприятии, своём внутреннем состоянии.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импровизация под музыку лирического характера «Цветы распускаются под музыку».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Выстраивание хорового унисона — вокального и психологического. Одновременное взятие и снятие звука, навыки певческого дыхания по руке дирижёра.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красивой песни.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хоровода, социальные танцы.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18.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 пейзажи.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Образы природы в музыке. Настроение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музыкальных пейзажей. Чувства человека, любующегося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природой.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импровизация, пластическое интонирование.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одухотворенное исполнение песен о природе, её красоте.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Игра-импровизация «Угадай моё настроение».</w:t>
            </w:r>
          </w:p>
        </w:tc>
      </w:tr>
      <w:tr>
        <w:trPr/>
        <w:tc>
          <w:tcPr>
            <w:tcW w:w="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19.</w:t>
            </w:r>
          </w:p>
        </w:tc>
        <w:tc>
          <w:tcPr>
            <w:tcW w:w="24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Портреты.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Музыка, передающая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образ человека, его походку, движения, характер, манеру речи.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из предложенных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импровизация в образе героя музыкального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произведения.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харáктерное исполнение песни — портретной зарисовки.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</w:t>
            </w: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героя музыкального произведения.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Игра-импровизация «Угадай мой характер».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58" w:name="_Toc142476752"/>
      <w:r>
        <w:rPr/>
        <w:t>1 ДОПОЛНИТЕЛЬНЫЙ КЛАСС (33 часа)</w:t>
      </w:r>
      <w:bookmarkEnd w:id="58"/>
    </w:p>
    <w:tbl>
      <w:tblPr>
        <w:tblStyle w:val="a6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14"/>
        <w:gridCol w:w="2466"/>
        <w:gridCol w:w="2673"/>
        <w:gridCol w:w="3717"/>
      </w:tblGrid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1 «Музыкальная грамота»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Тема, количество часов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Содержание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Виды деятельности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слух, прослеживание по нотной записи ритмических рисунков, состоящих из различных длительностей и пауз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Исполнение, импровизация с помощью звучащих жестов (хлопки, шлепки, притопы) и/или ударных инструментов простых ритмов с направляющей помощью учителя</w:t>
            </w: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клавишных или духовых инструментах (фортепиано, синтезатор, металлофон, ксилофон, свирель, блокфлейта, мелодика и др.) попевок, остинатных формул, состоящих из различных длительностей с направляющей помощью учителя.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Ритмический рисунок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4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Длительности: половинная, целая, четверть, восьмая, шестнадцатые.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Паузы. Ритмические рисунки. Ритмическая партитура.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Исполнение, импровизация с помощью звучащих жестов (хлопки, шлепки, притопы) и/или ударных инструментов простых ритмов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клавишных или духовых инструментах (фортепиано, синтезатор, свирель, блокфлейта, мелодика, ксилофоне, металлофоне и др.) попевок, остинатных формул, состоящих из различных длительностей.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Высота звуков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Регистры. Ноты певческого диапазона. Расположение нот на клавиатуре.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Знаки альтерации (диезы, бемоли,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бекары).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Наблюдение за изменением музыкального образа при изменении регистра.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клавишных или духовых инструментах попевок, кратких мелодий по нотам с помощью учителя или самостоятельно.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2 «Народная музыка России»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Сказки, мифы и легенды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Народные сказители.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Русские народные сказания, былины.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Эпос народов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Сказки и легенды о музыке и музыкантах.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инструментальной музыке определение на слух музыкальных интонаций речитативного характера.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Создание иллюстраций к прослушанным музыкальным и литературным произведениям.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фильмов, мультфильмов, созданных на основе былин, сказаний.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Речитативная импровизация — чтение нараспев фрагмента сказки, былины.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№3 «Музыка народов мира»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наших соседей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Фольклор и музыкальные традиции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Белоруссии, Украины, Прибалтики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(песни, танцы, обычаи, 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инструменты).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особенностями исполнения и звучания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Классификация на группы духовых, ударных, струнных.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тембров народных инструментов с опорой на предметные картинки.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школьные фестивали, посвящённые музыкальной культуре народов мира.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4"/>
                <w:szCs w:val="24"/>
                <w:lang w:val="ru-RU" w:eastAsia="en-US" w:bidi="ar-SA"/>
              </w:rPr>
              <w:t>Модуль № 4 «Духовная музыка»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5.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Звучание храма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Колокольные звоны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(благовест, трезвон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др.).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Звонарские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приговорки.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Колокольность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музыке русских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композиторов.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Диалог с учителем о традициях изготовления колоколов, значении колокольного звона. Знакомство с видами колокольных звонов. Выявление, обсуждение характера, выразительных средств, использованных композитором. Ритмические и артикуляционные упражнения на основе звонарских приговорок  с направляющей помощью учителя.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6.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Песни верующих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Образы духовной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музыки в творчестве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композиторов-классиков.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</w:t>
            </w: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вокальных произведений религиозного содержания.</w:t>
            </w: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Беседа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с учителем о характере музыки, манере исполнения, выразительных средствах.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документального фильма о значении молитвы.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по мотивам прослушанных музыкальных произведений.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7.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Инструментальная музыка в церкви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Орган и его роль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богослужении.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И. С. Баха.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Игровая имитация особенностей игры на органе (во время слушания).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органной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Рассматривание иллюстраций, изображений органа.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познавательного фильма об органе.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8.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Религиозные праздники.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Праздничная служба, вокальная (в том числе хоровая) музыка религиозного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содержания.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фильма, посвящённого религиозным праздникам.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духовной музыки.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5 «Классическая музыка»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9.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Композиторы — детям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Детская музыка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П. И. Чайковского,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С. С. Прокофьева,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Д. Б. Кабалевского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Понятие жанра.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Песня, танец, марш.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музыки, определение основного характера, музыкально-выразительных средств, использованных композитором с использованием визуальной поддержки. Подбор эпитетов из предложенных, иллюстраций к музыке.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жанра. Двигательная импровизация под танцевальную и маршевую музыку.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с использованием визуальной опоры.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10.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Оркестр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Оркестр — большой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 оркестром.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музыки в исполнении оркестра. Просмотр видеозаписи. Беседа с учителем о роли дирижёра.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и исполнение песен соответствующей тематики.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принципом расположения партий в партитуре.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(с ориентацией на нотную запись) ритмической партитуры для 2—3 ударных инструментов с помощью учителя.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11.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Скрипка, виолончель.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Певучесть тембров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струнных смычковых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инструментов. Композиторы, сочинявшие скрипичную музыку.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Знаменитые исполнители, мастера,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изготавливавшие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Игра-имитация исполнительских движений во время звучания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песен, посвящённых музыкальным инструментам.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инструментальной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7 «Музыка театра и кино»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12.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сказка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 сцене,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 экране.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Тембр голоса. Соло. Хор,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ансамбль.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Игра-викторина «Угадай по голосу» средств с использованием карточек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отдельных номеров из детской оперы, музыкальной сказки, музыкального фильма, мультфильма.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Постановка детской музыкальной сказки, спектакль для родителей.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Творческий проект «Озвучиваем мультфильм».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8 «Музыка в жизни человека»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13.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Какой же праздник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без музыки?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Музыка, создающая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настроение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праздника.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в цирке,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 уличном шествии,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спортивном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празднике.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Диалог с учителем о значении музыки на празднике.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 торжественного, праздничного характера. «Дирижирование» фрагментами произведений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Конкурс на лучшего «дирижёра».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и исполнение тематических песен к ближайшему празднику.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Проблемная ситуация: почему на праздниках обязательно звучит музыка?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зависимости от времени изучения данного блока в рамках календарно-тематического планирования здесь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могут быть использованы тематические песни к Новому году, 23 февраля, 8 марта, 9 мая и т. д.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Запись видеооткрытки с музыкальным поздравлением.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Групповые творческие шутливые двигательные импровизации «Цирковая труппа»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14.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Танцы, игры и веселье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— игра звуками.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Танец — искусство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радость движения.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Примеры популярных танцев.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Слушание, исполнение музыки скерцозного характера.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танцевальных движений.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Танец-игра.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Проблемная ситуация: зачем люди танцуют?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Вокальная, инструментальная, ритмическая импровизация в стиле определённого танцевального жанра.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      </w:r>
          </w:p>
        </w:tc>
      </w:tr>
      <w:tr>
        <w:trPr/>
        <w:tc>
          <w:tcPr>
            <w:tcW w:w="7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15.</w:t>
            </w:r>
          </w:p>
        </w:tc>
        <w:tc>
          <w:tcPr>
            <w:tcW w:w="246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на войне,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о войне.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Военная тема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музыкальном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искусстве. Военные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песни, марши,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интонации, ритмы,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тембры (призывная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кварта, пунктирный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ритм, тембры малого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барабана, трубы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т. д.).</w:t>
            </w:r>
          </w:p>
        </w:tc>
        <w:tc>
          <w:tcPr>
            <w:tcW w:w="37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образовательных видео-материалов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59" w:name="_Toc142476753"/>
      <w:r>
        <w:rPr/>
        <w:t>2 КЛАСС (34 часа)</w:t>
      </w:r>
      <w:bookmarkEnd w:id="59"/>
    </w:p>
    <w:tbl>
      <w:tblPr>
        <w:tblStyle w:val="a6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4"/>
        <w:gridCol w:w="2251"/>
        <w:gridCol w:w="2630"/>
        <w:gridCol w:w="3985"/>
      </w:tblGrid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1 «Музыкальная грамота»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Тема, количество часов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Содержание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Виды деятельности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Мелодия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часа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Мотив, музыкальная фраза. Поступенное, плавное движение мелодии, скачки.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Мелодический рисунок.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 Исполнение (вокальная или на звуковысотных музыкальных инструментах) различных мелодических рисунков.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Нахождение по нотам границ музыкальной фразы, мотива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Обнаружение повторяющихся и неповторяющихся мотивов, музыкальных фраз, похожих друг на друга.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Сопровождение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Аккомпанемент.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Остинато.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Вступление, заключение, проигрыш.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главного голоса и аккомпанемента с направляющей помощью учителя. Различение простейших элементов музыкальной формы: вступление, заключение, проигрыш.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простейшего сопровождения (бурдонный бас, остинато) к знакомой мелодии на клавишных или духовых инструментах самостоятельно или с направляющей помощью учителя.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Куплетная форма.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Запев, припев.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песен, написанных в куплетной форме.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Различение куплетной формы при слушании незнакомых музыкальных произведений.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Импровизация, сочинение новых куплетов к знакомой песне.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Лад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Понятие лада.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Семиступенные лады мажор и минор.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Краска звучания.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Ступеневый состав.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ладового наклонения музыки. Игра «Солнышко — туча». Наблюдение за изменением музыкального образа при изменении лада. Распевания, вокальные упражнения, построенные на чередовании мажора 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минора.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песен с ярко выраженной ладовой окраской.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Импровизация, сочинение в заданном ладу.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Чтение сказок о нотах и музыкальных ладах.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5.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Тональность.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Гамма.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Тоника, тональность.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Знаки при ключе.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Мажорные и минорные тональности (до 2—3 знаков при ключе).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Упражнение на допевание неполной музыкальной фразы до тоники «Закончи музыкальную фразу».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Импровизация в заданной тональности.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6.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Интервалы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Понятие музыкального интервала. Тон, полутон. Консонансы: терция, кварта, квинта, секста, октава. Диссонансы: секунда, септима.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Освоение понятия «интервал».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Подбор эпитетов для определения краски звучания различных интервалов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Разучивание, исполнение попевок и песен с ярко выраженной характерной интерваликой в мелодическом движении. </w:t>
            </w: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Сочинение аккомпанемента на основе движения квинтами, октавами.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7.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Вариации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Варьирование как принцип развития.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Тема. Вариации.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произведений, сочинённых в форме вариаций.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Наблюдение за развитием, изменением основной темы.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Составление наглядной буквенной или графической схемы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ритмической партитуры, построенной по принципу вариаций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8.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Музыкальный язык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Темп, тембр.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Динамика (форте, пиано, крещендо, диминуэндо и др.).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Штрихи (стаккато, легато, акцент и др.).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элементами музыкального языка, специальными терминами, их обозначением в нотной записи.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изученных элементов на слух при восприятии музыкальных произведений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Исполнительская интерпретация на основе их изменения.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Составление музыкального словаря.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2 «Народная музыка России»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9.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Русский фольклор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Русские народные песни (трудовые, солдатские, хороводные и др.).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русских народных песен разных жанров.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Участие в коллективной традиционной музыкальной игре.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 с направляющей помощью учителя.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10.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Русские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наигрыши.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Плясовые мелодии.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 с использованием карточек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фортепианных пьес композиторов, исполнение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видеофильма о русских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музыкального или краеведческого музея.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Освоение простейших навыков игры на свирели, ложках.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11.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праздники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Обряды, игры,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хороводы, праздничная символика — на примере одного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или нескольких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народных праздников.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песен, реконструкция фрагмента обряда, участие в коллективной традиционной игре.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фильма/ мультфильма, рассказывающего о символике фольклорного праздника.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театра, театрализованного представления.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Участие в народных гуляньях на улицах родного города, посёлка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12.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Фольклор в творчестве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профессиональных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музыкантов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Собиратели фольклора.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Народные мелодии в обработке композиторов.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Народные жанры, интонации как основа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для композиторского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творчества.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Диалог с учителем о значении фольклористики. Просмотр видео-фрагмента о собирателях фольклора.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Аналогии с изобразительным искусством — сравнение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фотографий подлинных образцов народных промыслов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№3 «Музыка народов мира»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13.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Кавказские мелодии и ритмы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 традиции и праздники,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Народные инструменты и жанры. Композиторы и музыканты-исполнители Грузии, Армении, Азербайджана 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особенностями исполнения и звучания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Классификация на группы духовых, ударных, струнных.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тембров народных инструментов с опорой на предметные картинки.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 выбор учителя здесь могут быть представлены творческие портреты А. Хачатуряна, А. Бабаджаняна, О. Тактакишвили, К. Караева, Дж. Гаспаряна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школьные фестивали, посвящённые музыкальной культуре народов мира.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4"/>
                <w:szCs w:val="24"/>
                <w:lang w:val="ru-RU" w:eastAsia="en-US" w:bidi="ar-SA"/>
              </w:rPr>
              <w:t>Модуль № 4 «Духовная музыка»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14..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Звучание храма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Колокольность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музыке русских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композиторов.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Выявление, обсуждение характера, выразительных средств, использованных композитором. Исполнение  ритмических и артикуляционных упражнения на основе звонарских приговорок  с направляющей помощью учителя.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15.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Песни верующих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Образы духовной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музыки в творчестве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композиторов-классиков.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</w:t>
            </w: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вокальных произведений религиозного содержания.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Беседа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с учителем о характере музыки, манере исполнения, выразительных средствах.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документального фильма о значении молитвы.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по мотивам прослушанных музыкальных произведений.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5 «Классическая музыка»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16.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Композиторы — детям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Детская музыка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П. И. Чайковского,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С. С. Прокофьева,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Д. Б. Кабалевского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Понятие жанра.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Песня, танец, марш.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 xml:space="preserve">с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использованием визуальной поддержки. Подбор эпитетов из предложенных, иллюстраций к музыке.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жанра. Двигательная импровизация под танцевальную и маршевую музыку.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с использованием визуальной опоры.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17.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Фортепиано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Рояль и пианино.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История изобретения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фортепиано, «секрет» названия инструмента (форте + пиано).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«Предки» и «наследники» фортепиано (клавесин, синтезатор).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музыки в исполнении оркестра. Просмотр видеозаписи.  Беседа с учителем о роли дирижёра.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и исполнение песен соответствующей тематики.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принципом расположения партий в партитуре.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(с ориентацией на нотную запись) ритмической партитуры для 2—3 ударных инструментов с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Работа по группам — сочинение своего варианта ритмической партитуры.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18.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Скрипка, альт, виолончель, контрабас.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Композиторы, сочинявшие скрипичную музыку.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Знаменитые исполнители, мастера,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изготавливавшие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Игра-имитация исполнительских движений во время звучания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песен, посвящённых музыкальным инструментам.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инструментальной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19.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Программная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Программная музыка. Программное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название, известный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сюжет, литературный эпиграф.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образов программной музыки.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20.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Симфоническая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Симфонический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оркестр. Тембры,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группы инструментов. Симфония,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симфоническая картина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карточек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фрагментов симфонической музыки. «Дирижирование» оркестром.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с использованием карточек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симфонической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фильма об устройстве оркестра.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21.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Европейские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композиторы-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выдающихся зарубежных композиторов.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Вокализация тем инструментальных сочинений.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доступных вокальных сочинений.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концерта. Просмотр биографического фильма.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22.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Русские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композиторы-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выдающихся отечественных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композиторов.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Вокализация тем инструментальных сочинений.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доступных вокальных сочинений.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концерта. Просмотр биографического фильма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23.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Мастерство исполнителя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выдающихся исполнителей — певцов, инструменталистов,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дирижёров. Консерватория, филармония, Конкурс имени П. И. Чайковского.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Беседа</w:t>
            </w: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 тему «Композитор — исполнитель — слушатель».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классической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Создание коллекции записей любимого исполнителя.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Деловая игра «Концертный отдел филармонии».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7 «Музыка театра и кино»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24.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Театр оперы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балета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Особенности музыкальных спектаклей.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Балет. Опера. Солисты, хор, оркестр,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дирижёр в музыкальном спектакле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со знаменитыми музыкальными театрами.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фрагментов музыкальных спектаклей с комментариями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особенностей балетного и оперного спектакля. Тесты или кроссворды на освоение специальных терминов с использованием карточек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Танцевальная импровизация под музыку фрагмента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балета.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и исполнение доступного фрагмента, обработки песни/хора из оперы.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«Игра в дирижёра» — двигательная импровизация во время слушания оркестрового фрагмента музыкального спектакля.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спектакля или экскурсия в местный музыкальный театр.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Виртуальная экскурсия по Большому театру.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по мотивам музыкального спектакля, создание афиши.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25.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Опера.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Главные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герои и номера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оперного спектакля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Ария, хор, сцена,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увертюра — оркестровое вступление.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Отдельные номера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из опер русских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зарубежных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композиторов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тембрами голосов оперных певцов. Освоение терминологии. Звучащие тесты и кроссворды на проверку знаний  с использованием карточек визуальной поддержки</w:t>
            </w: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>.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 И. Глинки («Руслан и Людмила»), К. В. Глюка («Орфей и Эвридика»), Дж. Верди и др. Конкретизация — на выбор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песни, хора из оперы.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героев, сцен из опер.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фильма-оперы.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8 «Музыка в жизни человека»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26.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Главный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символ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Главный музыкальный символ нашей страны.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Традиции исполнения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Гимна 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Другие гимны.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Гимна Российской Федерации.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историей создания, правилами исполнения.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Гимна своей республики, города, школы.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27.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 пейзажи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—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выражение глубоких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чувств, тонких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оттенков настроения,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которые трудно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передать словами.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импровизация, пластическое интонирование.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одухотворенное исполнение песен о природе, её красоте.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Игра-импровизация «Угадай моё настроение».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28.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портреты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«Портреты», выраженные в музыкальных интонациях.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произведения. Разучивание, харáктерное исполнение песни — портретной зарисовки.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</w:t>
            </w: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героя музыкального произведения.Игра-импровизация «Угадай мой характер».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29.</w:t>
            </w:r>
          </w:p>
        </w:tc>
        <w:tc>
          <w:tcPr>
            <w:tcW w:w="22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Искусство времени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6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— временно́е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искусство. Погружение в поток музыкального звучания.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 образы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движения, изменения и развития.</w:t>
            </w:r>
          </w:p>
        </w:tc>
        <w:tc>
          <w:tcPr>
            <w:tcW w:w="3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Слушание, исполнение музыкальных произведений, передающих образ непрерывного движения.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Наблюдение за своими телесными реакциями (дыхание, пульс, мышечный тонус) при восприятии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Проблемная ситуация: как музыка воздействует на человека?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Программная ритмическая или инструментальная импровизация «Поезд», «Космический корабль».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60" w:name="_Toc142476754"/>
      <w:r>
        <w:rPr/>
        <w:t>3 КЛАСС (34 часа)</w:t>
      </w:r>
      <w:bookmarkEnd w:id="60"/>
    </w:p>
    <w:tbl>
      <w:tblPr>
        <w:tblStyle w:val="a6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50"/>
        <w:gridCol w:w="2215"/>
        <w:gridCol w:w="2758"/>
        <w:gridCol w:w="3947"/>
      </w:tblGrid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1 «Музыкальная грамота»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Тема, количество часов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Содержание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Виды деятельности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Размер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Равномерная пульсация. Сильные и слабые доли. Размеры 2/4, 3/4, 4/4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слух, по нотной записи размеров 2/4, 3/4, 4/4.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клавишных или духовых инструментах попевок, мелодий в размерах 2/4, 3/4, 4/4 с направляющей помощью учителя.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Ритмические рисунки в размере 6/8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Размер 6/8.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Нота с точкой.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Шестнадцатые.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Пунктирный ритм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слух, прослеживание по нотной записи ритмических рисунков в размере 6/8.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Исполнение, импровизация с помощью звучащих жестов (хлопки, шлепки, притопы) и/или ударных инструментов с направляющей помощью учителя. Игра «Ритмическое эхо», прохлопывание ритма по ритмическим карточкам, проговаривание ритмослогами.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на ударных инструментах ритмической партитуры.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Пентатоника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инструментальных произведений, исполнение песен, написанных в пентатонике.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Импровизация на чёрных клавишах фортепиано или ксилофона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Ноты в разных октавах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Ноты второй и малой октавы. Басовый ключ.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нотной записью во второй и малой октаве.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Прослеживание по нотам небольших мелодий в соответствующем диапазоне.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одной и той же мелодии, записанной в разных октавах.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слух, в какой октаве звучит музыкальный фрагмент.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духовых, клавишных инструментах или виртуальной клавиатуре попевок, кратких мелодий по нотам с направляющей помощью учителя.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2 «Народная музыка России»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5.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Жанры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фольклора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Фольклорные жанры, общие для всех народов: лирические, трудовые, колыбельные песни, танцы и пляски. Традиционные 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Различение на слух контрастных по характеру фольклорных жанров: колыбельная, трудовая, лирическая, плясовая с опорой на карточки визуальной поддержки. Определение, характеристика типичных элементов музыкального языка (темп, ритм, мелодия, динамика и др.), состава исполнителей с опорой на карточки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тембра музыкальных инструментов, отнесение к одной из групп (духовые, ударные, струнные)</w:t>
            </w: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 опорой на карточки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Сочинение к ним ритмических аккомпанементов (звучащими жестами, на ударных инструментах)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6.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Первые артисты,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народный театр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Скоморохи.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Ярмарочный балаган.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Вертеп.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уччебных видео-материалов по теме. Беседа  с учителем.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скоморошин.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фильма/ мультфильма, фрагмента музыкального спектакля. Творческий проект — театрализованная постановка.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№3 «Музыка народов мира»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7.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народов Европы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Танцевальный и песенный фольклор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европейских народов. Канон. Странствующие музыканты. Карнавал.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особенностями исполнения и звучания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Классификация на группы духовых, ударных, струнных.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тембров народных инструментов с опорой на предметные картинки.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 выбору учителя в данном блоке могут быть представлены итальянские, французские, немецкие, польские, норвежские народные песни и танцы.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школьные фестивали, посвящённые музыкальной культуре народов мира.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8.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Испании и Латинской Америки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особенностями исполнения и звучания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Классификация на группы духовых, ударных, струнных.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тембров народных инструментов с опорой на предметные картинки.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 выбор учителя могут быть представлены болеро, фанданго, хота, танго, самба, румба, ча-ча-ча, сальса, босса-нова и др. На выбор учителя могут быть представлены несколько творческих портретов. Среди них, например: Э. Гранадос, М. де Фалья, И. Альбенис. П. де Сарасате, Х. Каррерас, М. Кабалье, Э. Вила-Лобос, А. Пьяццолла.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школьные фестивали, посвящённые музыкальной культуре народов мира.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9.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США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Смешение традиций и культур в музыке Северной Америки. Африканские ритмы, трудовые песни негров. Спиричуэлс. Джаз. Творчество Дж. Гершвина.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особенностями исполнения и звучания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Классификация на группы духовых, ударных, струнных.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тембров народных инструментов с опорой на предметные картинки.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школьные фестивали, посвящённые музыкальной культуре народов мира.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4"/>
                <w:szCs w:val="24"/>
                <w:lang w:val="ru-RU" w:eastAsia="en-US" w:bidi="ar-SA"/>
              </w:rPr>
              <w:t>Модуль № 4 «Духовная музыка»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10.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Искусство Русской православной церкви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в православном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храме.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Традиции исполнения, жанры (тропарь, стихира, величание и др.).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и живопись, посвящённые святым. Образы Христа, Богородицы.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Прослеживание исполняемых мелодий по нотной записи. Анализ типа мелодического движения, особенностей ритма, темпа, динамики и т. д.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Сопоставление произведений музыки и живописи, посвящённых святым, Христу, Богородице.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храма.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Поиск в Интернете информации о Крещении Руси, святых, об иконах.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5 «Классическая музыка»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11.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 — исполнитель — слушатель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Кого называют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композитором,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исполнителем?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Нужно ли учиться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слушать музыку?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Что значит «уметь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слушать музыку»?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Концерт, концертный зал.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Правила поведения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концертном зале.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видеозаписи концерта. Слушание музыки, рассматривание иллюстраций. Беседа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Освоение правил поведения на концерте.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классической музыки.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12.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Вокальная музыка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Человеческий голос — самый совершенный инструмент.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Бережное отношение к своему голосу.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Известные певцы.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Жанры вокальной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музыки: песни,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вокализы, романсы,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арии из опер.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Кантата. Песня,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романс, вокализ, кант.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типов человеческих голосов (детские, мужские, женские), тембров голосов профессиональных вокалистов с опорой на карточки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Проблемная ситуация: что значит красивое пение?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вокальных музыкальных произведений и их авторов с опорой на карточки визуальной поддержки. Разучивание, исполнение вокальных произведений композиторов-классиков</w:t>
            </w: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вокальной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Школьный конкурс юных вокалистов.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13.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Инструментальная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Жанры камерной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инструментальной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музыки: этюд, пьеса.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Альбом. Цикл. Сюита. Соната. Квартет.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 с опорой на карточки визуальной поддержки. Описание своего впечатления от восприятия. Музыкальная викторина с опорой на карточки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инструментальной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Составление словаря музыкальных жанров.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6 «Современная музыкальная культура»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14.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Джаз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Особенности джаза: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импровизационность,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 (синкопы,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триоли, свинг).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 джаза,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особые приёмы игры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 них.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джазовых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музыкантов.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музыкальных инструментов, исполняющих джазовую композицию с опорой на карточки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песен в джазовых ритмах.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данном блоке по выбору учителя может быть представлено как творчество всемирно известных джазовых музыкантов — Э. Фитцджеральд, Л. Армстронг, так и молодых джазменов своего города, региона.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Составление плейлиста, коллекции записей джазовых музыкантов.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7 «Музыка театра и кино»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15.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Балет.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Хореография — искусство танца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Сольные номера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массовые сцены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балетного спектакля.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Фрагменты, отдельные номера из балетов отечественных композиторов.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 с опорой на карточки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Вокализация, пропевание музыкальных тем; исполнение ритмической партитуры — аккомпанемента к фрагменту балетной музыки с направляющей помощью учителя.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балетного спектакля или просмотр фильма-балета.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на музыкальных инструментах мелодий из балетов.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16.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Сюжет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спектакля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Либретто. Развитие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музыки в соответствии с сюжетом.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либретто, структурой музыкального спектакля. Пересказ либретто изученных опер и балетов с направляющей помощью учителя.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Вокализация, пропевание музыкальных тем; пластическое интонирование оркестровых фрагментов.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музыки, звучащие и терминологические тесты с опорой на карточки визуальной поддержки.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17.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Оперетта,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мюзикл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История возникновения и особенности жанра. Отдельные номера из оперетт И. Штрауса,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И. Кальмана,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мюзиклов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Р. Роджерса, Ф. Лоу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др.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отдельных номеров из популярных музыкальных спектаклей.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разных постановок одного и того же мюзикла.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музыкального театра: спектакль в жанре оперетты или мюзикла.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Постановка фрагментов, сцен из мюзикла — спектакль для родителей.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18.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Патриотическая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народная тема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театре и кино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История создания,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значение музыкально-сценических 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экранных произведений, посвящённых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нашему народу, его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истории, теме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служения Отечеству.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Фрагменты, отдельные номера из опер,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балетов, музыки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 фильмам.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учебных видео-фрагментов об истории создания патриотических опер, фильмов, о творческих поисках композиторов, создававших к ним музыку. Беседа с учителем.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Проблемная ситуация: зачем нужна серьёзная музыка?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песен о Родине, нашей стране, исторических событиях и подвигах героев.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театра/кинотеатра — просмотр спектакля/фильма патриотического содержания.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Участие в концерте, фестивале, конференции патриотической тематики.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8 «Музыка в жизни человека»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19.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 пейзажи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—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выражение глубоких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чувств, тонких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оттенков настроения,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которые трудно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передать словами.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импровизация, пластическое интонирование.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одухотворенное исполнение песен о природе, её красоте.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Игра-импровизация «Угадай моё настроение».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20.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портреты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«Портреты», выраженные в музыкальных интонациях.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76"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произведения. Разучивание, харáктерное исполнение песни — портретной зарисовки.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</w:t>
            </w: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героя музыкального произведения.Игра-импровизация «Угадай мой характер».</w:t>
            </w: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6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21.</w:t>
            </w:r>
          </w:p>
        </w:tc>
        <w:tc>
          <w:tcPr>
            <w:tcW w:w="22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на войне,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о войне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Военная тема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музыкальном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искусстве. Военные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песни, марши,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интонации, ритмы,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тембры (призывная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кварта, пунктирный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ритм, тембры малого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барабана, трубы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т. д.).</w:t>
            </w:r>
          </w:p>
        </w:tc>
        <w:tc>
          <w:tcPr>
            <w:tcW w:w="3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учебных видео-фрагментов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61" w:name="_Toc142476755"/>
      <w:r>
        <w:rPr/>
        <w:t>4 КЛАСС (34 часа)</w:t>
      </w:r>
      <w:bookmarkEnd w:id="61"/>
    </w:p>
    <w:tbl>
      <w:tblPr>
        <w:tblStyle w:val="a6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12"/>
        <w:gridCol w:w="2114"/>
        <w:gridCol w:w="2772"/>
        <w:gridCol w:w="3972"/>
      </w:tblGrid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1 «Музыкальная грамота»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Тема, количество часов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Содержание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Виды деятельности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форма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Контраст и повтор как принципы строения музыкального произведения.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Двухчастная, трёх-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частная и трёхчастная репризная форма. Рондо: рефрен и эпизоды.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со строением музыкального произведения, понятиями двухчастной и трёхчастной формы, рондо.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произведений: определение формы их строения на слух. Составление наглядной буквенной или графической схемы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Исполнение песен, написанных в двухчастной или трёхчастной форме.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Гармония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Аккорд. Трезвучие мажорное и минорное. Понятие фактуры. Фактуры аккомпанемента: бас-аккорд, аккордовая, арпеджио.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Различение на слух интервалов и аккордов. Различение на слух мажорных и минорных аккордов.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попевок и песен с мелодическим движением по звукам аккордов. Определение на слух типа фактуры аккомпанемента исполняемых песен, прослушанных инструментальных произведений с использованием карточек визуальной поддержки.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Дополнительные обозначения в нотах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Реприза, фермата, вольта, украшения (трели, форшлаги).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2 «Народная музыка России»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Фольклор народов России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традиции, особенности народной музыки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республик Российской Федерации. Жанры, интонации,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 инструменты, музыканты-исполнители.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 с использованием карточек визуальной поддержки</w:t>
            </w:r>
            <w:r>
              <w:rPr>
                <w:rFonts w:eastAsia="Calibri" w:cs="Times New Roman" w:ascii="Times New Roman" w:hAnsi="Times New Roman"/>
                <w:color w:val="00B05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песен, танцев, импровизация ритмических аккомпанементов на ударных инструментах.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Творческие, исследовательские проекты, школьные фестивали, посвящённые музыкальному творчеству народов России.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№3 «Музыка народов мира»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5.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Японии и Китая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особенностями исполнения и звучания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Классификация на группы духовых, ударных, струнных.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тембров народных инструментов с опорой на предметные картинки.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школьные фестивали, посвящённые музыкальной культуре народов мира.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6.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Средней Азии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других стран региона.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внешним видом, особенностями исполнения и звучания народных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Определение на слух тембров инструментов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Классификация на группы духовых, ударных, струнных.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тембров народных инструментов с опорой на предметные картинки.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игра — импровизация-подражание игре на музыкальных инструментах.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школьные фестивали, посвящённые музыкальной культуре народов мира.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7.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Певец своего народа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Интонации народной музыки в творчестве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зарубежных композиторов — ярких представителей национального музыкального стиля своей страны.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Вокализация наиболее ярких тем инструментальных сочинений.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доступных вокальных сочинений.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Творческие, исследовательские проекты, посвящённые выдающимся композиторам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8.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Диалог культур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Культурные связи между музыкантами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разных стран.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Образы, интонации фольклора других народов и стран в музыке отечественных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Вокализация наиболее ярких тем инструментальных сочинений.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доступных вокальных сочинений.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Творческие, исследовательские проекты, посвящённые выдающимся композиторам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4"/>
                <w:szCs w:val="24"/>
                <w:lang w:val="ru-RU" w:eastAsia="en-US" w:bidi="ar-SA"/>
              </w:rPr>
              <w:t>Модуль № 4 «Духовная музыка»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9.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Религиозные праздники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Праздничная служба, вокальная (в том числе хоровая) музыка религиозного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содержания.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 исполнение доступных вокальных произведений духовной музыки.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фильма, посвящённого религиозным праздникам.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духовной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Исследовательские проекты, посвящённые музыке религиозных праздников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5 «Классическая музыка»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10.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Симфоническая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Симфонический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оркестр. Тембры,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группы инструментов. Симфония,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симфоническая картина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визуальной поддержки.  Слушание фрагментов симфонической музыки. «Дирижирование» оркестром.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с использованием визуальной поддержки.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симфонической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фильма об устройстве оркестра.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11.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Русские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композиторы-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выдающихся отечественных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композиторов.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 биографического характера.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Вокализация тем инструментальных сочинений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доступных вокальных сочинений.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концерта. Просмотр биографического фильма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12.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Европейские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композиторы-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выдающихся зарубежных композиторов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биографического характера.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Вокализация тем инструментальных сочинений с направляющей помощью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доступных вокальных сочинений.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концерта. Просмотр биографического фильма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13.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Мастерство исполнителя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выдающихся исполнителей — певцов, инструменталистов,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дирижёров. Консерватория, филармония, Конкурс имени П. И. Чайковского.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Беседа на тему «Композитор — исполнитель — слушатель».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концерта классической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Создание коллекции записей любимого исполнителя.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Деловая игра «Концертный отдел филармонии».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6 «Современная музыкальная культура»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14.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Современные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обработки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классической музыки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Понятие обработки,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современных композиторов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исполнителей, обрабатывающих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классическую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Проблемная ситуация: зачем музыканты делают обработки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классики?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Различение музыки классической и её современной обработки.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Вокальное исполнение классических тем в сопровождении современного ритмизованного аккомпанемента.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15.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Исполнители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современной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Творчество одного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или нескольких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исполнителей современной музыки,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популярных у молодёжи.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видеоклипов современных исполнителей.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Составление плейлиста, коллекции записей современной музыки для друзей-одноклассников (для проведения совместного досуга). Рекомендуется уделить внимание творчеству исполнителей, чьи композиции входят в топы текущих чартов популярных стриминговых сервисов.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16.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Электронные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инструменты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Современные «двойники» классических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музыкальных инструментов: синтезатор, электронная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скрипка, гитара,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барабаны и т. д.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Виртуальные музыкальные инструменты в компьютерных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программах.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Подбор электронных тембров для создания музыки к фантастическому фильму.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Посещение музыкального магазина (отдел электронных музыкальных инструментов).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фильма об электронных музыкальных инструментах.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7 «Музыка театра и кино»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17.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Кто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создаёт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спектакль?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3 часа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Профессии музыкального театра: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дирижёр, режиссёр,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оперные певцы,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балерины и танцовщики, художники и т. д.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Виртуальный квест по музыкальному театру.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18.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Сюжет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спектакля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 часа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Действия и сцены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опере и балете.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Контрастные образы,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лейтмотивы.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Знакомство со структурой музыкального спектакля.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Анализ выразительных средств, создающих образы главных героев, противоборствующих сторон с направляющей помощью учителя. Наблюдение за музыкальным развитием, характеристика приёмов, использованных композитором.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Вокализация, пропевание музыкальных тем; пластическое интонирование оркестровых фрагментов.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Музыкальная викторина на знание музыки, вучащие и терминологические тесты с использованием карточек визуальной поддержки..</w:t>
            </w:r>
          </w:p>
        </w:tc>
      </w:tr>
      <w:tr>
        <w:trPr/>
        <w:tc>
          <w:tcPr>
            <w:tcW w:w="9570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val="ru-RU" w:eastAsia="en-US" w:bidi="ar-SA"/>
              </w:rPr>
              <w:t>Модуль № 8 «Музыка в жизни человека»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19.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Музыкальные пейзажи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—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выражение глубоких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чувств, тонких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оттенков настроения,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которые трудно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передать словами.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Двигательная импровизация, пластическое интонирование.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одухотворенное исполнение песен о природе, её красоте.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sz w:val="24"/>
                <w:szCs w:val="24"/>
                <w:lang w:val="ru-RU" w:eastAsia="en-US" w:bidi="ar-SA"/>
              </w:rPr>
              <w:t>На выбор или факультативно: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Игра-импровизация «Угадай моё настроение».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20.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Танцы, игры и веселье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Примеры популярных танцев.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Слушание, исполнение музыки скерцозного характера.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Разучивание, исполнение танцевальных движений.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Танец-игра.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Проблемная ситуация: зачем люди танцуют?</w:t>
            </w:r>
          </w:p>
        </w:tc>
      </w:tr>
      <w:tr>
        <w:trPr/>
        <w:tc>
          <w:tcPr>
            <w:tcW w:w="7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21.</w:t>
            </w:r>
          </w:p>
        </w:tc>
        <w:tc>
          <w:tcPr>
            <w:tcW w:w="21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на войне,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музыка о войне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1 час</w:t>
            </w:r>
          </w:p>
        </w:tc>
        <w:tc>
          <w:tcPr>
            <w:tcW w:w="27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Военная тема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в музыкальном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искусстве. Военные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песни, марши,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интонации, ритмы,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тембры (призывная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кварта, пунктирный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ритм, тембры малого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барабана, трубы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и т. д.).</w:t>
            </w:r>
          </w:p>
        </w:tc>
        <w:tc>
          <w:tcPr>
            <w:tcW w:w="39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Просмотр видео-фрагментов,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 w:eastAsia="en-US" w:bidi="ar-SA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146" w:leader="none"/>
        </w:tabs>
        <w:spacing w:lineRule="auto" w:line="240" w:before="96" w:after="0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  <w14:ligatures w14:val="none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kern w:val="0"/>
          <w:sz w:val="28"/>
          <w:szCs w:val="28"/>
          <w14:ligatures w14:val="none"/>
        </w:rPr>
      </w:pPr>
      <w:r>
        <w:rPr>
          <w:rFonts w:eastAsia="Calibri" w:cs="Times New Roman" w:ascii="Times New Roman" w:hAnsi="Times New Roman"/>
          <w:kern w:val="0"/>
          <w:sz w:val="28"/>
          <w:szCs w:val="28"/>
          <w14:ligatures w14:val="none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sectPr>
      <w:footerReference w:type="default" r:id="rId2"/>
      <w:footnotePr>
        <w:numFmt w:val="decimal"/>
      </w:footnotePr>
      <w:type w:val="nextPage"/>
      <w:pgSz w:w="11906" w:h="16838"/>
      <w:pgMar w:left="1701" w:right="850" w:gutter="0" w:header="0" w:top="1134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 Light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37811321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92</w:t>
        </w:r>
        <w:r>
          <w:rPr/>
          <w:fldChar w:fldCharType="end"/>
        </w:r>
      </w:p>
    </w:sdtContent>
  </w:sdt>
  <w:p>
    <w:pPr>
      <w:pStyle w:val="Style28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>
      <w:pPr>
        <w:pStyle w:val="Style29"/>
        <w:widowControl w:val="false"/>
        <w:jc w:val="both"/>
        <w:rPr/>
      </w:pPr>
      <w:r>
        <w:rPr/>
      </w:r>
    </w:p>
  </w:footnote>
  <w:footnote w:id="3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4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5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6">
    <w:p>
      <w:pPr>
        <w:pStyle w:val="Style29"/>
        <w:widowControl w:val="false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Изучение данного блока рекомендуется в первую очередь в классах с межнациональным составом обучающихся.</w:t>
      </w:r>
    </w:p>
    <w:p>
      <w:pPr>
        <w:pStyle w:val="Style29"/>
        <w:widowControl w:val="false"/>
        <w:rPr/>
      </w:pPr>
      <w:r>
        <w:rPr/>
      </w:r>
    </w:p>
  </w:footnote>
  <w:footnote w:id="7">
    <w:p>
      <w:pPr>
        <w:pStyle w:val="Style29"/>
        <w:widowControl w:val="false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8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9">
    <w:p>
      <w:pPr>
        <w:pStyle w:val="Style29"/>
        <w:widowControl w:val="false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На выбор учителя могут быть представлены болеро, фанданго, хота, танго, самба, румба, ча-ча-ча, сальса, босса-нова и др.</w:t>
      </w:r>
    </w:p>
  </w:footnote>
  <w:footnote w:id="10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1">
    <w:p>
      <w:pPr>
        <w:pStyle w:val="Style29"/>
        <w:widowControl w:val="false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Изучение данного блока рекомендуется в первую очередь в классах с межнациональным составом обучающихся.</w:t>
      </w:r>
    </w:p>
    <w:p>
      <w:pPr>
        <w:pStyle w:val="Style29"/>
        <w:widowControl w:val="false"/>
        <w:rPr/>
      </w:pPr>
      <w:r>
        <w:rPr/>
      </w:r>
    </w:p>
  </w:footnote>
  <w:footnote w:id="12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>
      <w:pPr>
        <w:pStyle w:val="Style29"/>
        <w:widowControl w:val="false"/>
        <w:jc w:val="both"/>
        <w:rPr/>
      </w:pPr>
      <w:r>
        <w:rPr/>
      </w:r>
    </w:p>
  </w:footnote>
  <w:footnote w:id="13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>
      <w:pPr>
        <w:pStyle w:val="Style29"/>
        <w:widowControl w:val="false"/>
        <w:jc w:val="both"/>
        <w:rPr/>
      </w:pPr>
      <w:r>
        <w:rPr/>
      </w:r>
    </w:p>
  </w:footnote>
  <w:footnote w:id="14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5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16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17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18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19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20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1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2">
    <w:p>
      <w:pPr>
        <w:pStyle w:val="Style29"/>
        <w:widowControl w:val="false"/>
        <w:jc w:val="both"/>
        <w:rPr/>
      </w:pPr>
      <w:r>
        <w:rPr>
          <w:rStyle w:val="Style15"/>
        </w:rPr>
        <w:footnoteRef/>
      </w:r>
      <w:r>
        <w:rPr/>
        <w:t xml:space="preserve"> </w:t>
      </w:r>
      <w:r>
        <w:rPr/>
        <w:t>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–"/>
      <w:lvlJc w:val="left"/>
      <w:pPr>
        <w:tabs>
          <w:tab w:val="num" w:pos="0"/>
        </w:tabs>
        <w:ind w:left="362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55929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2"/>
      <w:sz w:val="22"/>
      <w:szCs w:val="22"/>
      <w:lang w:val="ru-RU" w:eastAsia="en-US" w:bidi="ar-SA"/>
      <w14:ligatures w14:val="standardContextual"/>
    </w:rPr>
  </w:style>
  <w:style w:type="paragraph" w:styleId="1">
    <w:name w:val="Heading 1"/>
    <w:basedOn w:val="Normal"/>
    <w:next w:val="Normal"/>
    <w:link w:val="11"/>
    <w:uiPriority w:val="9"/>
    <w:qFormat/>
    <w:rsid w:val="00053351"/>
    <w:pPr>
      <w:keepNext w:val="true"/>
      <w:keepLines/>
      <w:spacing w:before="360" w:after="120"/>
      <w:outlineLvl w:val="0"/>
    </w:pPr>
    <w:rPr>
      <w:rFonts w:ascii="Times New Roman" w:hAnsi="Times New Roman" w:eastAsia="" w:cs="" w:cstheme="majorBidi" w:eastAsiaTheme="majorEastAsia"/>
      <w:sz w:val="28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7842a3"/>
    <w:pPr>
      <w:keepNext w:val="true"/>
      <w:keepLines/>
      <w:spacing w:before="160" w:after="120"/>
      <w:outlineLvl w:val="1"/>
    </w:pPr>
    <w:rPr>
      <w:rFonts w:ascii="Times New Roman" w:hAnsi="Times New Roman" w:eastAsia="" w:cs="" w:cstheme="majorBidi" w:eastAsiaTheme="majorEastAsia"/>
      <w:b/>
      <w:sz w:val="28"/>
      <w:szCs w:val="26"/>
    </w:rPr>
  </w:style>
  <w:style w:type="paragraph" w:styleId="3">
    <w:name w:val="Heading 3"/>
    <w:basedOn w:val="Normal"/>
    <w:link w:val="31"/>
    <w:uiPriority w:val="9"/>
    <w:unhideWhenUsed/>
    <w:qFormat/>
    <w:rsid w:val="00df4d20"/>
    <w:pPr>
      <w:widowControl w:val="false"/>
      <w:spacing w:lineRule="auto" w:line="240" w:before="240" w:after="240"/>
      <w:ind w:left="708" w:hanging="0"/>
      <w:outlineLvl w:val="2"/>
    </w:pPr>
    <w:rPr>
      <w:rFonts w:ascii="Times New Roman" w:hAnsi="Times New Roman" w:eastAsia="Trebuchet MS" w:cs="Trebuchet MS"/>
      <w:b/>
      <w:kern w:val="0"/>
      <w:sz w:val="28"/>
      <w14:ligatures w14:val="none"/>
    </w:rPr>
  </w:style>
  <w:style w:type="paragraph" w:styleId="4">
    <w:name w:val="Heading 4"/>
    <w:basedOn w:val="Normal"/>
    <w:link w:val="41"/>
    <w:uiPriority w:val="9"/>
    <w:unhideWhenUsed/>
    <w:qFormat/>
    <w:rsid w:val="00d50398"/>
    <w:pPr>
      <w:widowControl w:val="false"/>
      <w:spacing w:lineRule="exact" w:line="228" w:before="0" w:after="0"/>
      <w:ind w:left="343" w:hanging="0"/>
      <w:jc w:val="both"/>
      <w:outlineLvl w:val="3"/>
    </w:pPr>
    <w:rPr>
      <w:rFonts w:ascii="Times New Roman" w:hAnsi="Times New Roman" w:eastAsia="Times New Roman" w:cs="Times New Roman"/>
      <w:b/>
      <w:bCs/>
      <w:i/>
      <w:iCs/>
      <w:kern w:val="0"/>
      <w:sz w:val="20"/>
      <w:szCs w:val="20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Основной текст Знак"/>
    <w:basedOn w:val="DefaultParagraphFont"/>
    <w:uiPriority w:val="1"/>
    <w:qFormat/>
    <w:rsid w:val="00ee4b58"/>
    <w:rPr>
      <w:rFonts w:ascii="Times New Roman" w:hAnsi="Times New Roman" w:eastAsia="Times New Roman" w:cs="Times New Roman"/>
      <w:sz w:val="20"/>
      <w:szCs w:val="20"/>
    </w:rPr>
  </w:style>
  <w:style w:type="character" w:styleId="31" w:customStyle="1">
    <w:name w:val="Заголовок 3 Знак"/>
    <w:basedOn w:val="DefaultParagraphFont"/>
    <w:uiPriority w:val="9"/>
    <w:qFormat/>
    <w:rsid w:val="00df4d20"/>
    <w:rPr>
      <w:rFonts w:ascii="Times New Roman" w:hAnsi="Times New Roman" w:eastAsia="Trebuchet MS" w:cs="Trebuchet MS"/>
      <w:b/>
      <w:sz w:val="28"/>
    </w:rPr>
  </w:style>
  <w:style w:type="character" w:styleId="11" w:customStyle="1">
    <w:name w:val="Заголовок 1 Знак"/>
    <w:basedOn w:val="DefaultParagraphFont"/>
    <w:uiPriority w:val="9"/>
    <w:qFormat/>
    <w:rsid w:val="00053351"/>
    <w:rPr>
      <w:rFonts w:ascii="Times New Roman" w:hAnsi="Times New Roman" w:eastAsia="" w:cs="" w:cstheme="majorBidi" w:eastAsiaTheme="majorEastAsia"/>
      <w:kern w:val="2"/>
      <w:sz w:val="28"/>
      <w:szCs w:val="32"/>
      <w14:ligatures w14:val="standardContextual"/>
    </w:rPr>
  </w:style>
  <w:style w:type="character" w:styleId="21" w:customStyle="1">
    <w:name w:val="Заголовок 2 Знак"/>
    <w:basedOn w:val="DefaultParagraphFont"/>
    <w:uiPriority w:val="9"/>
    <w:qFormat/>
    <w:rsid w:val="007842a3"/>
    <w:rPr>
      <w:rFonts w:ascii="Times New Roman" w:hAnsi="Times New Roman" w:eastAsia="" w:cs="" w:cstheme="majorBidi" w:eastAsiaTheme="majorEastAsia"/>
      <w:b/>
      <w:kern w:val="2"/>
      <w:sz w:val="28"/>
      <w:szCs w:val="26"/>
      <w14:ligatures w14:val="standardContextual"/>
    </w:rPr>
  </w:style>
  <w:style w:type="character" w:styleId="41" w:customStyle="1">
    <w:name w:val="Заголовок 4 Знак"/>
    <w:basedOn w:val="DefaultParagraphFont"/>
    <w:uiPriority w:val="9"/>
    <w:qFormat/>
    <w:rsid w:val="00d50398"/>
    <w:rPr>
      <w:rFonts w:ascii="Times New Roman" w:hAnsi="Times New Roman" w:eastAsia="Times New Roman" w:cs="Times New Roman"/>
      <w:b/>
      <w:bCs/>
      <w:i/>
      <w:iCs/>
      <w:sz w:val="20"/>
      <w:szCs w:val="20"/>
    </w:rPr>
  </w:style>
  <w:style w:type="character" w:styleId="Style11" w:customStyle="1">
    <w:name w:val="Название Знак"/>
    <w:basedOn w:val="DefaultParagraphFont"/>
    <w:uiPriority w:val="10"/>
    <w:qFormat/>
    <w:rsid w:val="00d50398"/>
    <w:rPr>
      <w:rFonts w:ascii="Verdana" w:hAnsi="Verdana" w:eastAsia="Verdana" w:cs="Verdana"/>
      <w:b/>
      <w:bCs/>
      <w:sz w:val="100"/>
      <w:szCs w:val="100"/>
    </w:rPr>
  </w:style>
  <w:style w:type="character" w:styleId="Style12" w:customStyle="1">
    <w:name w:val="Верхний колонтитул Знак"/>
    <w:basedOn w:val="DefaultParagraphFont"/>
    <w:uiPriority w:val="99"/>
    <w:qFormat/>
    <w:rsid w:val="00d50398"/>
    <w:rPr>
      <w:rFonts w:ascii="Times New Roman" w:hAnsi="Times New Roman" w:eastAsia="Times New Roman" w:cs="Times New Roman"/>
    </w:rPr>
  </w:style>
  <w:style w:type="character" w:styleId="Style13" w:customStyle="1">
    <w:name w:val="Нижний колонтитул Знак"/>
    <w:basedOn w:val="DefaultParagraphFont"/>
    <w:uiPriority w:val="99"/>
    <w:qFormat/>
    <w:rsid w:val="00d50398"/>
    <w:rPr>
      <w:rFonts w:ascii="Times New Roman" w:hAnsi="Times New Roman" w:eastAsia="Times New Roman" w:cs="Times New Roman"/>
    </w:rPr>
  </w:style>
  <w:style w:type="character" w:styleId="Style14" w:customStyle="1">
    <w:name w:val="Текст сноски Знак"/>
    <w:basedOn w:val="DefaultParagraphFont"/>
    <w:uiPriority w:val="99"/>
    <w:semiHidden/>
    <w:qFormat/>
    <w:rsid w:val="00d50398"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Символ сноски"/>
    <w:basedOn w:val="DefaultParagraphFont"/>
    <w:uiPriority w:val="99"/>
    <w:semiHidden/>
    <w:unhideWhenUsed/>
    <w:qFormat/>
    <w:rsid w:val="00d50398"/>
    <w:rPr>
      <w:vertAlign w:val="superscript"/>
    </w:rPr>
  </w:style>
  <w:style w:type="character" w:styleId="Style16">
    <w:name w:val="Footnote Reference"/>
    <w:rPr>
      <w:vertAlign w:val="superscript"/>
    </w:rPr>
  </w:style>
  <w:style w:type="character" w:styleId="-">
    <w:name w:val="Hyperlink"/>
    <w:basedOn w:val="DefaultParagraphFont"/>
    <w:uiPriority w:val="99"/>
    <w:unhideWhenUsed/>
    <w:rsid w:val="00d50398"/>
    <w:rPr>
      <w:color w:val="0563C1" w:themeColor="hyperlink"/>
      <w:u w:val="single"/>
    </w:rPr>
  </w:style>
  <w:style w:type="character" w:styleId="Style17">
    <w:name w:val="Ссылка указателя"/>
    <w:qFormat/>
    <w:rPr/>
  </w:style>
  <w:style w:type="character" w:styleId="Style18">
    <w:name w:val="Endnote Reference"/>
    <w:rPr>
      <w:vertAlign w:val="superscript"/>
    </w:rPr>
  </w:style>
  <w:style w:type="character" w:styleId="Style19">
    <w:name w:val="Символ концевой сноски"/>
    <w:qFormat/>
    <w:rPr/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1">
    <w:name w:val="Body Text"/>
    <w:basedOn w:val="Normal"/>
    <w:link w:val="Style10"/>
    <w:uiPriority w:val="1"/>
    <w:qFormat/>
    <w:rsid w:val="00ee4b5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Style22">
    <w:name w:val="List"/>
    <w:basedOn w:val="Style21"/>
    <w:pPr/>
    <w:rPr>
      <w:rFonts w:cs="Lucida Sans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412fca"/>
    <w:pPr>
      <w:widowControl w:val="false"/>
      <w:spacing w:lineRule="auto" w:line="240" w:before="0" w:after="0"/>
      <w:ind w:left="117" w:right="154" w:firstLine="226"/>
      <w:jc w:val="both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Style25">
    <w:name w:val="Title"/>
    <w:basedOn w:val="Normal"/>
    <w:link w:val="Style11"/>
    <w:uiPriority w:val="10"/>
    <w:qFormat/>
    <w:rsid w:val="00d50398"/>
    <w:pPr>
      <w:widowControl w:val="false"/>
      <w:spacing w:lineRule="auto" w:line="240" w:before="307" w:after="0"/>
      <w:ind w:left="814" w:right="851" w:hanging="0"/>
      <w:jc w:val="center"/>
    </w:pPr>
    <w:rPr>
      <w:rFonts w:ascii="Verdana" w:hAnsi="Verdana" w:eastAsia="Verdana" w:cs="Verdana"/>
      <w:b/>
      <w:bCs/>
      <w:kern w:val="0"/>
      <w:sz w:val="100"/>
      <w:szCs w:val="100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50398"/>
    <w:pPr>
      <w:widowControl w:val="false"/>
      <w:spacing w:lineRule="auto" w:line="240" w:before="0" w:after="0"/>
      <w:ind w:left="112" w:hanging="0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link w:val="Style12"/>
    <w:uiPriority w:val="99"/>
    <w:unhideWhenUsed/>
    <w:rsid w:val="00d50398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Style28">
    <w:name w:val="Footer"/>
    <w:basedOn w:val="Normal"/>
    <w:link w:val="Style13"/>
    <w:uiPriority w:val="99"/>
    <w:unhideWhenUsed/>
    <w:rsid w:val="00d50398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Style29">
    <w:name w:val="Footnote Text"/>
    <w:basedOn w:val="Normal"/>
    <w:link w:val="Style14"/>
    <w:uiPriority w:val="99"/>
    <w:semiHidden/>
    <w:unhideWhenUsed/>
    <w:rsid w:val="00d5039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12">
    <w:name w:val="TOC 1"/>
    <w:basedOn w:val="Normal"/>
    <w:next w:val="Normal"/>
    <w:autoRedefine/>
    <w:uiPriority w:val="39"/>
    <w:unhideWhenUsed/>
    <w:rsid w:val="00d50398"/>
    <w:pPr>
      <w:widowControl w:val="false"/>
      <w:tabs>
        <w:tab w:val="clear" w:pos="708"/>
        <w:tab w:val="right" w:pos="9345" w:leader="dot"/>
      </w:tabs>
      <w:spacing w:lineRule="auto" w:line="240" w:before="0" w:after="100"/>
      <w:ind w:left="142" w:hanging="0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32">
    <w:name w:val="TOC 3"/>
    <w:basedOn w:val="Normal"/>
    <w:next w:val="Normal"/>
    <w:autoRedefine/>
    <w:uiPriority w:val="39"/>
    <w:unhideWhenUsed/>
    <w:rsid w:val="00d50398"/>
    <w:pPr>
      <w:widowControl w:val="false"/>
      <w:spacing w:lineRule="auto" w:line="240" w:before="0" w:after="100"/>
      <w:ind w:left="440" w:hanging="0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22">
    <w:name w:val="TOC 2"/>
    <w:basedOn w:val="Normal"/>
    <w:next w:val="Normal"/>
    <w:autoRedefine/>
    <w:uiPriority w:val="39"/>
    <w:unhideWhenUsed/>
    <w:rsid w:val="00d50398"/>
    <w:pPr>
      <w:widowControl w:val="false"/>
      <w:spacing w:lineRule="auto" w:line="240" w:before="0" w:after="100"/>
      <w:ind w:left="220" w:hanging="0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Style30">
    <w:name w:val="Index Heading"/>
    <w:basedOn w:val="Style20"/>
    <w:pPr/>
    <w:rPr/>
  </w:style>
  <w:style w:type="paragraph" w:styleId="Style31">
    <w:name w:val="TOC Heading"/>
    <w:basedOn w:val="1"/>
    <w:next w:val="Normal"/>
    <w:uiPriority w:val="39"/>
    <w:unhideWhenUsed/>
    <w:qFormat/>
    <w:rsid w:val="00de0976"/>
    <w:pPr>
      <w:spacing w:before="240" w:after="0"/>
      <w:outlineLvl w:val="9"/>
    </w:pPr>
    <w:rPr>
      <w:rFonts w:ascii="Calibri Light" w:hAnsi="Calibri Light" w:asciiTheme="majorHAnsi" w:hAnsiTheme="majorHAnsi"/>
      <w:color w:val="2E74B5" w:themeColor="accent1" w:themeShade="bf"/>
      <w:kern w:val="0"/>
      <w:sz w:val="32"/>
      <w:lang w:eastAsia="ru-RU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d7d8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d50398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6DA47-C950-4AA5-975C-7EBB27FE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Application>LibreOffice/7.5.1.2$Windows_X86_64 LibreOffice_project/fcbaee479e84c6cd81291587d2ee68cba099e129</Application>
  <AppVersion>15.0000</AppVersion>
  <Pages>90</Pages>
  <Words>21031</Words>
  <Characters>119877</Characters>
  <CharactersWithSpaces>140627</CharactersWithSpaces>
  <Paragraphs>281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2023-08-07T03:58:00Z</dcterms:created>
  <dc:creator>User</dc:creator>
  <dc:description/>
  <dc:language>ru-RU</dc:language>
  <cp:lastModifiedBy/>
  <dcterms:modified xsi:type="dcterms:W3CDTF">2025-10-14T15:07:39Z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